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E357" w14:textId="77777777" w:rsidR="000E4076" w:rsidRPr="00B8572B" w:rsidRDefault="000E4076" w:rsidP="000E4076">
      <w:pPr>
        <w:spacing w:before="57" w:after="57" w:line="240" w:lineRule="auto"/>
        <w:jc w:val="both"/>
        <w:rPr>
          <w:rFonts w:eastAsia="Andale Sans UI" w:cs="Tahoma"/>
          <w:b/>
          <w:bCs/>
          <w:sz w:val="24"/>
          <w:szCs w:val="24"/>
          <w:highlight w:val="white"/>
          <w:lang w:eastAsia="ja-JP" w:bidi="fa-IR"/>
        </w:rPr>
      </w:pPr>
      <w:r w:rsidRPr="00B8572B">
        <w:rPr>
          <w:rFonts w:eastAsia="Andale Sans UI" w:cs="Tahoma"/>
          <w:b/>
          <w:bCs/>
          <w:sz w:val="24"/>
          <w:szCs w:val="24"/>
          <w:lang w:eastAsia="ja-JP" w:bidi="fa-IR"/>
        </w:rPr>
        <w:t>La</w:t>
      </w:r>
      <w:r w:rsidRPr="00B8572B">
        <w:rPr>
          <w:rFonts w:eastAsia="Andale Sans UI" w:cs="Tahoma"/>
          <w:b/>
          <w:bCs/>
          <w:sz w:val="24"/>
          <w:szCs w:val="24"/>
          <w:shd w:val="clear" w:color="auto" w:fill="FFFFFF"/>
          <w:lang w:eastAsia="ja-JP" w:bidi="fa-IR"/>
        </w:rPr>
        <w:t xml:space="preserve"> Communauté d'Agglomération du Douaisis (CAD)</w:t>
      </w:r>
    </w:p>
    <w:p w14:paraId="42CE6DDA" w14:textId="77777777" w:rsidR="000E4076" w:rsidRPr="00B8572B" w:rsidRDefault="000E4076" w:rsidP="000E4076">
      <w:pPr>
        <w:spacing w:before="57" w:after="57" w:line="240" w:lineRule="auto"/>
        <w:jc w:val="both"/>
        <w:rPr>
          <w:rFonts w:eastAsia="Andale Sans UI" w:cs="Tahoma"/>
          <w:sz w:val="24"/>
          <w:szCs w:val="24"/>
          <w:lang w:eastAsia="ja-JP" w:bidi="fa-IR"/>
        </w:rPr>
      </w:pPr>
      <w:r w:rsidRPr="00B8572B">
        <w:rPr>
          <w:rFonts w:eastAsia="Andale Sans UI" w:cs="Tahoma"/>
          <w:b/>
          <w:bCs/>
          <w:sz w:val="24"/>
          <w:szCs w:val="24"/>
          <w:lang w:eastAsia="ja-JP" w:bidi="fa-IR"/>
        </w:rPr>
        <w:t>La Direction régionale des affaires culturelles des Hauts-de-France (DRAC)</w:t>
      </w:r>
    </w:p>
    <w:p w14:paraId="04591798" w14:textId="77777777" w:rsidR="000E4076" w:rsidRPr="00B8572B" w:rsidRDefault="000E4076" w:rsidP="000E4076">
      <w:pPr>
        <w:spacing w:before="57" w:after="57" w:line="240" w:lineRule="auto"/>
        <w:jc w:val="both"/>
        <w:rPr>
          <w:rFonts w:eastAsia="Andale Sans UI" w:cs="Tahoma"/>
          <w:sz w:val="24"/>
          <w:szCs w:val="24"/>
          <w:lang w:eastAsia="ja-JP" w:bidi="fa-IR"/>
        </w:rPr>
      </w:pPr>
      <w:r w:rsidRPr="00B8572B">
        <w:rPr>
          <w:rFonts w:eastAsia="Andale Sans UI" w:cs="Tahoma"/>
          <w:b/>
          <w:bCs/>
          <w:sz w:val="24"/>
          <w:szCs w:val="24"/>
          <w:lang w:eastAsia="ja-JP" w:bidi="fa-IR"/>
        </w:rPr>
        <w:t>Le Commissariat Général à l'Égalité Des Territoires (CGET)</w:t>
      </w:r>
    </w:p>
    <w:p w14:paraId="68EADC10" w14:textId="77777777" w:rsidR="000E4076" w:rsidRPr="00B8572B" w:rsidRDefault="000E4076" w:rsidP="000E4076">
      <w:pPr>
        <w:spacing w:before="57" w:after="57" w:line="240" w:lineRule="auto"/>
        <w:jc w:val="both"/>
        <w:rPr>
          <w:rFonts w:eastAsia="Andale Sans UI" w:cs="Tahoma"/>
          <w:sz w:val="24"/>
          <w:szCs w:val="24"/>
          <w:lang w:eastAsia="ja-JP" w:bidi="fa-IR"/>
        </w:rPr>
      </w:pPr>
      <w:r w:rsidRPr="00B8572B">
        <w:rPr>
          <w:rFonts w:eastAsia="Andale Sans UI" w:cs="Tahoma"/>
          <w:b/>
          <w:bCs/>
          <w:sz w:val="24"/>
          <w:szCs w:val="24"/>
          <w:lang w:eastAsia="ja-JP" w:bidi="fa-IR"/>
        </w:rPr>
        <w:t>La Préfecture du Nord</w:t>
      </w:r>
    </w:p>
    <w:p w14:paraId="15093459" w14:textId="77777777" w:rsidR="000E4076" w:rsidRPr="00B8572B" w:rsidRDefault="000E4076" w:rsidP="000E4076">
      <w:pPr>
        <w:spacing w:before="57" w:after="57" w:line="240" w:lineRule="auto"/>
        <w:jc w:val="both"/>
        <w:rPr>
          <w:rFonts w:eastAsia="Andale Sans UI" w:cs="Tahoma"/>
          <w:b/>
          <w:bCs/>
          <w:sz w:val="24"/>
          <w:szCs w:val="24"/>
          <w:lang w:eastAsia="ja-JP" w:bidi="fa-IR"/>
        </w:rPr>
      </w:pPr>
    </w:p>
    <w:p w14:paraId="1D29E857" w14:textId="77777777" w:rsidR="000E4076" w:rsidRPr="00B8572B" w:rsidRDefault="000E4076" w:rsidP="000E4076">
      <w:pPr>
        <w:spacing w:before="57" w:after="57" w:line="240" w:lineRule="auto"/>
        <w:jc w:val="both"/>
        <w:rPr>
          <w:rFonts w:eastAsia="Andale Sans UI" w:cs="Tahoma"/>
          <w:i/>
          <w:iCs/>
          <w:sz w:val="24"/>
          <w:szCs w:val="24"/>
          <w:lang w:eastAsia="ja-JP" w:bidi="fa-IR"/>
        </w:rPr>
      </w:pPr>
      <w:r w:rsidRPr="00B8572B">
        <w:rPr>
          <w:rFonts w:eastAsia="Andale Sans UI" w:cs="Tahoma"/>
          <w:i/>
          <w:iCs/>
          <w:sz w:val="24"/>
          <w:szCs w:val="24"/>
          <w:lang w:eastAsia="ja-JP" w:bidi="fa-IR"/>
        </w:rPr>
        <w:t>En partenariat avec</w:t>
      </w:r>
    </w:p>
    <w:p w14:paraId="6BC3194F" w14:textId="77777777" w:rsidR="000E4076" w:rsidRPr="00B8572B" w:rsidRDefault="000E4076" w:rsidP="000E4076">
      <w:pPr>
        <w:spacing w:before="57" w:after="57" w:line="240" w:lineRule="auto"/>
        <w:jc w:val="both"/>
        <w:rPr>
          <w:rFonts w:eastAsia="Andale Sans UI" w:cs="Tahoma"/>
          <w:i/>
          <w:iCs/>
          <w:sz w:val="24"/>
          <w:szCs w:val="24"/>
          <w:lang w:eastAsia="ja-JP" w:bidi="fa-IR"/>
        </w:rPr>
      </w:pPr>
    </w:p>
    <w:p w14:paraId="36AEE562" w14:textId="77777777" w:rsidR="000E4076" w:rsidRPr="00B8572B" w:rsidRDefault="000E4076" w:rsidP="000E4076">
      <w:pPr>
        <w:spacing w:before="57" w:after="57" w:line="240" w:lineRule="auto"/>
        <w:jc w:val="both"/>
        <w:rPr>
          <w:rFonts w:eastAsia="Andale Sans UI" w:cs="Tahoma"/>
          <w:b/>
          <w:bCs/>
          <w:sz w:val="24"/>
          <w:szCs w:val="24"/>
          <w:lang w:eastAsia="ja-JP" w:bidi="fa-IR"/>
        </w:rPr>
      </w:pPr>
      <w:r w:rsidRPr="00B8572B">
        <w:rPr>
          <w:rFonts w:eastAsia="Andale Sans UI" w:cs="Tahoma"/>
          <w:b/>
          <w:bCs/>
          <w:sz w:val="24"/>
          <w:szCs w:val="24"/>
          <w:lang w:eastAsia="ja-JP" w:bidi="fa-IR"/>
        </w:rPr>
        <w:t>Le Rectorat de l'Académie de Lille</w:t>
      </w:r>
    </w:p>
    <w:p w14:paraId="6EA2B9D7" w14:textId="77777777" w:rsidR="000E4076" w:rsidRPr="00B8572B" w:rsidRDefault="000E4076" w:rsidP="000E4076">
      <w:pPr>
        <w:spacing w:before="57" w:after="57" w:line="240" w:lineRule="auto"/>
        <w:jc w:val="both"/>
        <w:rPr>
          <w:rFonts w:eastAsia="Andale Sans UI" w:cs="Tahoma"/>
          <w:b/>
          <w:bCs/>
          <w:sz w:val="24"/>
          <w:szCs w:val="24"/>
          <w:lang w:eastAsia="ja-JP" w:bidi="fa-IR"/>
        </w:rPr>
      </w:pPr>
      <w:r w:rsidRPr="00B8572B">
        <w:rPr>
          <w:rFonts w:eastAsia="Andale Sans UI" w:cs="Tahoma"/>
          <w:b/>
          <w:bCs/>
          <w:sz w:val="24"/>
          <w:szCs w:val="24"/>
          <w:lang w:eastAsia="ja-JP" w:bidi="fa-IR"/>
        </w:rPr>
        <w:t>La Direction des Services Départementaux de l'Éducation Nationale du Nord</w:t>
      </w:r>
    </w:p>
    <w:p w14:paraId="73C053C1" w14:textId="77777777" w:rsidR="000E4076" w:rsidRPr="00B8572B" w:rsidRDefault="000E4076" w:rsidP="000E4076">
      <w:pPr>
        <w:spacing w:before="57" w:after="57" w:line="240" w:lineRule="auto"/>
        <w:jc w:val="both"/>
        <w:rPr>
          <w:rFonts w:eastAsia="Andale Sans UI" w:cs="Tahoma"/>
          <w:b/>
          <w:sz w:val="24"/>
          <w:szCs w:val="24"/>
          <w:lang w:eastAsia="ja-JP" w:bidi="fa-IR"/>
        </w:rPr>
      </w:pPr>
      <w:r w:rsidRPr="00B8572B">
        <w:rPr>
          <w:rFonts w:eastAsia="Andale Sans UI" w:cs="Tahoma"/>
          <w:b/>
          <w:sz w:val="24"/>
          <w:szCs w:val="24"/>
          <w:lang w:eastAsia="ja-JP" w:bidi="fa-IR"/>
        </w:rPr>
        <w:t>La ville d’Auby</w:t>
      </w:r>
    </w:p>
    <w:p w14:paraId="345A0D9F" w14:textId="77777777" w:rsidR="000E4076" w:rsidRPr="00B8572B" w:rsidRDefault="000E4076" w:rsidP="000E4076">
      <w:pPr>
        <w:spacing w:before="57" w:after="57" w:line="240" w:lineRule="auto"/>
        <w:jc w:val="both"/>
        <w:rPr>
          <w:rFonts w:eastAsia="Andale Sans UI" w:cs="Tahoma"/>
          <w:b/>
          <w:sz w:val="24"/>
          <w:szCs w:val="24"/>
          <w:lang w:eastAsia="ja-JP" w:bidi="fa-IR"/>
        </w:rPr>
      </w:pPr>
      <w:r w:rsidRPr="00B8572B">
        <w:rPr>
          <w:rFonts w:eastAsia="Andale Sans UI" w:cs="Tahoma"/>
          <w:b/>
          <w:sz w:val="24"/>
          <w:szCs w:val="24"/>
          <w:lang w:eastAsia="ja-JP" w:bidi="fa-IR"/>
        </w:rPr>
        <w:t>La ville de Douai</w:t>
      </w:r>
    </w:p>
    <w:p w14:paraId="7DC965FF" w14:textId="77777777" w:rsidR="000E4076" w:rsidRPr="00B8572B" w:rsidRDefault="000E4076" w:rsidP="000E4076">
      <w:pPr>
        <w:spacing w:before="57" w:after="57" w:line="240" w:lineRule="auto"/>
        <w:jc w:val="both"/>
        <w:rPr>
          <w:rFonts w:eastAsia="Andale Sans UI" w:cs="Tahoma"/>
          <w:b/>
          <w:sz w:val="24"/>
          <w:szCs w:val="24"/>
          <w:lang w:eastAsia="ja-JP" w:bidi="fa-IR"/>
        </w:rPr>
      </w:pPr>
      <w:r w:rsidRPr="00B8572B">
        <w:rPr>
          <w:rFonts w:eastAsia="Andale Sans UI" w:cs="Tahoma"/>
          <w:b/>
          <w:sz w:val="24"/>
          <w:szCs w:val="24"/>
          <w:lang w:eastAsia="ja-JP" w:bidi="fa-IR"/>
        </w:rPr>
        <w:t xml:space="preserve">La ville de Flers-en-Escrebieux </w:t>
      </w:r>
    </w:p>
    <w:p w14:paraId="325AF4A7" w14:textId="77777777" w:rsidR="000E4076" w:rsidRPr="00B8572B" w:rsidRDefault="000E4076" w:rsidP="000E4076">
      <w:pPr>
        <w:spacing w:before="57" w:after="57" w:line="240" w:lineRule="auto"/>
        <w:jc w:val="both"/>
        <w:rPr>
          <w:rFonts w:eastAsia="Andale Sans UI" w:cs="Tahoma"/>
          <w:i/>
          <w:iCs/>
          <w:sz w:val="24"/>
          <w:szCs w:val="24"/>
          <w:lang w:eastAsia="ja-JP" w:bidi="fa-IR"/>
        </w:rPr>
      </w:pPr>
    </w:p>
    <w:p w14:paraId="66687ECF" w14:textId="77777777" w:rsidR="000E4076" w:rsidRPr="00B8572B" w:rsidRDefault="000E4076" w:rsidP="000E4076">
      <w:pPr>
        <w:spacing w:before="57" w:after="57" w:line="240" w:lineRule="auto"/>
        <w:jc w:val="both"/>
        <w:rPr>
          <w:rFonts w:eastAsia="Andale Sans UI" w:cs="Tahoma"/>
          <w:i/>
          <w:iCs/>
          <w:sz w:val="24"/>
          <w:szCs w:val="24"/>
          <w:lang w:eastAsia="ja-JP" w:bidi="fa-IR"/>
        </w:rPr>
      </w:pPr>
      <w:r w:rsidRPr="00B8572B">
        <w:rPr>
          <w:rFonts w:eastAsia="Andale Sans UI" w:cs="Tahoma"/>
          <w:i/>
          <w:iCs/>
          <w:sz w:val="24"/>
          <w:szCs w:val="24"/>
          <w:lang w:eastAsia="ja-JP" w:bidi="fa-IR"/>
        </w:rPr>
        <w:t>Et en lien avec</w:t>
      </w:r>
    </w:p>
    <w:p w14:paraId="51D5CABA" w14:textId="77777777" w:rsidR="000E4076" w:rsidRPr="00B8572B" w:rsidRDefault="000E4076" w:rsidP="000E4076">
      <w:pPr>
        <w:spacing w:before="57" w:after="57" w:line="240" w:lineRule="auto"/>
        <w:jc w:val="both"/>
        <w:rPr>
          <w:rFonts w:eastAsia="Andale Sans UI" w:cs="Tahoma"/>
          <w:b/>
          <w:bCs/>
          <w:sz w:val="24"/>
          <w:szCs w:val="24"/>
          <w:lang w:eastAsia="ja-JP" w:bidi="fa-IR"/>
        </w:rPr>
      </w:pPr>
    </w:p>
    <w:p w14:paraId="11CF2142" w14:textId="77777777" w:rsidR="000E4076" w:rsidRPr="00B8572B" w:rsidRDefault="000E4076" w:rsidP="000E4076">
      <w:pPr>
        <w:spacing w:before="57" w:after="57" w:line="240" w:lineRule="auto"/>
        <w:jc w:val="both"/>
        <w:rPr>
          <w:rFonts w:eastAsia="Andale Sans UI" w:cs="Tahoma"/>
          <w:b/>
          <w:bCs/>
          <w:sz w:val="24"/>
          <w:szCs w:val="24"/>
          <w:lang w:eastAsia="ja-JP" w:bidi="fa-IR"/>
        </w:rPr>
      </w:pPr>
      <w:r w:rsidRPr="00B8572B">
        <w:rPr>
          <w:rFonts w:eastAsia="Andale Sans UI" w:cs="Tahoma"/>
          <w:b/>
          <w:bCs/>
          <w:sz w:val="24"/>
          <w:szCs w:val="24"/>
          <w:lang w:eastAsia="ja-JP" w:bidi="fa-IR"/>
        </w:rPr>
        <w:t>Le Conseil Régional des Hauts de France</w:t>
      </w:r>
    </w:p>
    <w:p w14:paraId="523B92BA" w14:textId="77777777" w:rsidR="000E4076" w:rsidRPr="00B8572B" w:rsidRDefault="000E4076" w:rsidP="000E4076">
      <w:pPr>
        <w:spacing w:before="57" w:after="57" w:line="240" w:lineRule="auto"/>
        <w:jc w:val="both"/>
        <w:rPr>
          <w:rFonts w:eastAsia="Andale Sans UI" w:cs="Tahoma"/>
          <w:b/>
          <w:bCs/>
          <w:sz w:val="24"/>
          <w:szCs w:val="24"/>
          <w:lang w:eastAsia="ja-JP" w:bidi="fa-IR"/>
        </w:rPr>
      </w:pPr>
      <w:r w:rsidRPr="00B8572B">
        <w:rPr>
          <w:rFonts w:eastAsia="Andale Sans UI" w:cs="Tahoma"/>
          <w:b/>
          <w:bCs/>
          <w:sz w:val="24"/>
          <w:szCs w:val="24"/>
          <w:lang w:eastAsia="ja-JP" w:bidi="fa-IR"/>
        </w:rPr>
        <w:t>Le Conseil Départemental du Nord</w:t>
      </w:r>
    </w:p>
    <w:p w14:paraId="5278DAC9" w14:textId="77777777" w:rsidR="000E4076" w:rsidRPr="00B8572B" w:rsidRDefault="000E4076" w:rsidP="000E4076">
      <w:pPr>
        <w:spacing w:after="0" w:line="240" w:lineRule="auto"/>
        <w:jc w:val="both"/>
        <w:rPr>
          <w:rFonts w:eastAsia="Andale Sans UI" w:cs="Tahoma"/>
          <w:i/>
          <w:iCs/>
          <w:sz w:val="24"/>
          <w:szCs w:val="24"/>
          <w:lang w:eastAsia="ja-JP" w:bidi="fa-IR"/>
        </w:rPr>
      </w:pPr>
    </w:p>
    <w:p w14:paraId="016E3C79" w14:textId="77777777" w:rsidR="000E4076" w:rsidRPr="00B8572B" w:rsidRDefault="000E4076" w:rsidP="000E4076">
      <w:pPr>
        <w:spacing w:after="0" w:line="240" w:lineRule="auto"/>
        <w:rPr>
          <w:rFonts w:eastAsia="Andale Sans UI" w:cs="Tahoma"/>
          <w:sz w:val="24"/>
          <w:szCs w:val="24"/>
          <w:lang w:eastAsia="ja-JP" w:bidi="fa-IR"/>
        </w:rPr>
      </w:pPr>
      <w:r w:rsidRPr="00B8572B">
        <w:rPr>
          <w:rFonts w:eastAsia="Andale Sans UI" w:cs="Tahoma"/>
          <w:sz w:val="24"/>
          <w:szCs w:val="24"/>
          <w:lang w:eastAsia="ja-JP" w:bidi="fa-IR"/>
        </w:rPr>
        <w:t>Dans le cadre du programme de résidences-mission d'artistes à des fins d'action culturelle intitulé</w:t>
      </w:r>
    </w:p>
    <w:p w14:paraId="7D128D33" w14:textId="77777777" w:rsidR="000E4076" w:rsidRPr="00B8572B" w:rsidRDefault="000E4076" w:rsidP="000E4076">
      <w:pPr>
        <w:spacing w:after="0" w:line="240" w:lineRule="auto"/>
        <w:rPr>
          <w:rFonts w:eastAsia="Andale Sans UI" w:cs="Tahoma"/>
          <w:b/>
          <w:bCs/>
          <w:sz w:val="26"/>
          <w:szCs w:val="26"/>
          <w:lang w:eastAsia="ja-JP" w:bidi="fa-IR"/>
        </w:rPr>
      </w:pPr>
    </w:p>
    <w:p w14:paraId="4BBFD3EA" w14:textId="77777777" w:rsidR="000E4076" w:rsidRPr="00B8572B" w:rsidRDefault="000E4076" w:rsidP="000E4076">
      <w:pPr>
        <w:spacing w:after="0" w:line="240" w:lineRule="auto"/>
        <w:jc w:val="center"/>
        <w:rPr>
          <w:rFonts w:eastAsia="Andale Sans UI" w:cs="Tahoma"/>
          <w:b/>
          <w:bCs/>
          <w:i/>
          <w:iCs/>
          <w:sz w:val="40"/>
          <w:szCs w:val="40"/>
          <w:lang w:eastAsia="ja-JP" w:bidi="fa-IR"/>
        </w:rPr>
      </w:pPr>
      <w:r w:rsidRPr="00B8572B">
        <w:rPr>
          <w:rFonts w:eastAsia="Andale Sans UI" w:cs="Tahoma"/>
          <w:b/>
          <w:bCs/>
          <w:i/>
          <w:iCs/>
          <w:color w:val="800000"/>
          <w:sz w:val="40"/>
          <w:szCs w:val="40"/>
          <w:lang w:eastAsia="ja-JP" w:bidi="fa-IR"/>
          <w14:shadow w14:blurRad="50800" w14:dist="38100" w14:dir="2700000" w14:sx="100000" w14:sy="100000" w14:kx="0" w14:ky="0" w14:algn="tl">
            <w14:srgbClr w14:val="000000">
              <w14:alpha w14:val="60000"/>
            </w14:srgbClr>
          </w14:shadow>
        </w:rPr>
        <w:t>QU(ART)IER</w:t>
      </w:r>
    </w:p>
    <w:p w14:paraId="19319D17" w14:textId="77777777" w:rsidR="000E4076" w:rsidRPr="00B8572B" w:rsidRDefault="000E4076" w:rsidP="000E4076">
      <w:pPr>
        <w:spacing w:after="0" w:line="240" w:lineRule="auto"/>
        <w:jc w:val="both"/>
        <w:rPr>
          <w:rFonts w:eastAsia="Andale Sans UI" w:cs="Tahoma"/>
          <w:b/>
          <w:bCs/>
          <w:sz w:val="26"/>
          <w:szCs w:val="26"/>
          <w:lang w:eastAsia="ja-JP" w:bidi="fa-IR"/>
        </w:rPr>
      </w:pPr>
    </w:p>
    <w:p w14:paraId="1F64301B" w14:textId="77777777" w:rsidR="000E4076" w:rsidRPr="00B8572B" w:rsidRDefault="000E4076" w:rsidP="000E4076">
      <w:pPr>
        <w:jc w:val="both"/>
        <w:rPr>
          <w:sz w:val="28"/>
          <w:szCs w:val="28"/>
        </w:rPr>
      </w:pPr>
      <w:r w:rsidRPr="00B8572B">
        <w:rPr>
          <w:rFonts w:eastAsia="Andale Sans UI" w:cs="Tahoma"/>
          <w:sz w:val="28"/>
          <w:szCs w:val="28"/>
          <w:lang w:eastAsia="ja-JP" w:bidi="fa-IR"/>
        </w:rPr>
        <w:t xml:space="preserve">Lance un </w:t>
      </w:r>
      <w:r w:rsidRPr="00B8572B">
        <w:rPr>
          <w:rFonts w:eastAsia="Andale Sans UI" w:cs="Tahoma"/>
          <w:b/>
          <w:bCs/>
          <w:color w:val="800000"/>
          <w:sz w:val="28"/>
          <w:szCs w:val="28"/>
          <w:lang w:eastAsia="ja-JP" w:bidi="fa-IR"/>
        </w:rPr>
        <w:t>appel à candidatures</w:t>
      </w:r>
      <w:r w:rsidRPr="00B8572B">
        <w:rPr>
          <w:rFonts w:eastAsia="Andale Sans UI" w:cs="Tahoma"/>
          <w:sz w:val="28"/>
          <w:szCs w:val="28"/>
          <w:lang w:eastAsia="ja-JP" w:bidi="fa-IR"/>
        </w:rPr>
        <w:t xml:space="preserve"> en direction d’un </w:t>
      </w:r>
      <w:r w:rsidRPr="00B8572B">
        <w:rPr>
          <w:rFonts w:eastAsia="Andale Sans UI" w:cs="Tahoma"/>
          <w:b/>
          <w:bCs/>
          <w:color w:val="800000"/>
          <w:sz w:val="28"/>
          <w:szCs w:val="28"/>
          <w:lang w:eastAsia="ja-JP" w:bidi="fa-IR"/>
        </w:rPr>
        <w:t>duo d’artistes</w:t>
      </w:r>
      <w:r w:rsidRPr="00B8572B">
        <w:rPr>
          <w:rFonts w:eastAsia="Andale Sans UI" w:cs="Tahoma"/>
          <w:sz w:val="28"/>
          <w:szCs w:val="28"/>
          <w:lang w:eastAsia="ja-JP" w:bidi="fa-IR"/>
        </w:rPr>
        <w:t xml:space="preserve"> </w:t>
      </w:r>
      <w:r w:rsidRPr="00B8572B">
        <w:rPr>
          <w:sz w:val="28"/>
          <w:szCs w:val="28"/>
        </w:rPr>
        <w:t>de tout domaine d’expression artistique</w:t>
      </w:r>
      <w:r w:rsidRPr="00B8572B">
        <w:rPr>
          <w:rFonts w:eastAsia="Andale Sans UI" w:cs="Tahoma"/>
          <w:sz w:val="28"/>
          <w:szCs w:val="28"/>
          <w:shd w:val="clear" w:color="auto" w:fill="FFFFFF"/>
          <w:lang w:eastAsia="ja-JP" w:bidi="fa-IR"/>
        </w:rPr>
        <w:t xml:space="preserve"> </w:t>
      </w:r>
      <w:r w:rsidRPr="00B8572B">
        <w:rPr>
          <w:rFonts w:eastAsia="Andale Sans UI" w:cs="Tahoma"/>
          <w:sz w:val="28"/>
          <w:szCs w:val="28"/>
          <w:lang w:eastAsia="ja-JP" w:bidi="fa-IR"/>
        </w:rPr>
        <w:t>dont la production interroge la notion de « pépites d’ici et d’ailleurs »,</w:t>
      </w:r>
      <w:r w:rsidRPr="00B8572B">
        <w:rPr>
          <w:rFonts w:eastAsia="Andale Sans UI" w:cs="Tahoma"/>
          <w:b/>
          <w:bCs/>
          <w:color w:val="800000"/>
          <w:sz w:val="28"/>
          <w:szCs w:val="28"/>
          <w:lang w:eastAsia="ja-JP" w:bidi="fa-IR"/>
          <w14:shadow w14:blurRad="50800" w14:dist="38100" w14:dir="2700000" w14:sx="100000" w14:sy="100000" w14:kx="0" w14:ky="0" w14:algn="tl">
            <w14:srgbClr w14:val="000000">
              <w14:alpha w14:val="60000"/>
            </w14:srgbClr>
          </w14:shadow>
        </w:rPr>
        <w:t xml:space="preserve"> </w:t>
      </w:r>
    </w:p>
    <w:p w14:paraId="619650DA" w14:textId="77777777" w:rsidR="000E4076" w:rsidRPr="00B8572B" w:rsidRDefault="000E4076" w:rsidP="000E4076">
      <w:pPr>
        <w:spacing w:after="0" w:line="240" w:lineRule="auto"/>
        <w:jc w:val="center"/>
        <w:rPr>
          <w:rFonts w:eastAsia="Andale Sans UI" w:cs="Tahoma"/>
          <w:b/>
          <w:bCs/>
          <w:i/>
          <w:iCs/>
          <w:color w:val="800000"/>
          <w:sz w:val="40"/>
          <w:szCs w:val="40"/>
          <w:lang w:eastAsia="ja-JP" w:bidi="fa-IR"/>
          <w14:shadow w14:blurRad="50800" w14:dist="38100" w14:dir="2700000" w14:sx="100000" w14:sy="100000" w14:kx="0" w14:ky="0" w14:algn="tl">
            <w14:srgbClr w14:val="000000">
              <w14:alpha w14:val="60000"/>
            </w14:srgbClr>
          </w14:shadow>
        </w:rPr>
      </w:pPr>
      <w:r w:rsidRPr="00B8572B">
        <w:rPr>
          <w:rFonts w:eastAsia="Andale Sans UI" w:cs="Tahoma"/>
          <w:b/>
          <w:bCs/>
          <w:i/>
          <w:iCs/>
          <w:color w:val="800000"/>
          <w:sz w:val="40"/>
          <w:szCs w:val="40"/>
          <w:lang w:eastAsia="ja-JP" w:bidi="fa-IR"/>
          <w14:shadow w14:blurRad="50800" w14:dist="38100" w14:dir="2700000" w14:sx="100000" w14:sy="100000" w14:kx="0" w14:ky="0" w14:algn="tl">
            <w14:srgbClr w14:val="000000">
              <w14:alpha w14:val="60000"/>
            </w14:srgbClr>
          </w14:shadow>
        </w:rPr>
        <w:t>Pour une résidence-mission dans 3 quartiers de la Communauté d’Agglomération du Douaisis</w:t>
      </w:r>
    </w:p>
    <w:p w14:paraId="5EA89B40" w14:textId="77777777" w:rsidR="000E4076" w:rsidRPr="00B8572B" w:rsidRDefault="000E4076" w:rsidP="000E4076">
      <w:pPr>
        <w:spacing w:after="0" w:line="240" w:lineRule="auto"/>
        <w:jc w:val="center"/>
        <w:rPr>
          <w:rFonts w:eastAsia="Andale Sans UI" w:cs="Tahoma"/>
          <w:sz w:val="24"/>
          <w:szCs w:val="24"/>
          <w:lang w:eastAsia="ja-JP" w:bidi="fa-IR"/>
        </w:rPr>
      </w:pPr>
    </w:p>
    <w:p w14:paraId="0558E136" w14:textId="77777777" w:rsidR="000E4076" w:rsidRPr="00B8572B" w:rsidRDefault="000E4076" w:rsidP="000E4076">
      <w:pPr>
        <w:spacing w:after="0" w:line="240" w:lineRule="auto"/>
        <w:jc w:val="both"/>
        <w:rPr>
          <w:rFonts w:eastAsia="Andale Sans UI" w:cs="Tahoma"/>
          <w:sz w:val="26"/>
          <w:szCs w:val="26"/>
          <w:lang w:eastAsia="ja-JP" w:bidi="fa-IR"/>
        </w:rPr>
      </w:pPr>
    </w:p>
    <w:p w14:paraId="3DC48ADE" w14:textId="77777777" w:rsidR="000E4076" w:rsidRPr="00B8572B" w:rsidRDefault="000E4076" w:rsidP="000E4076">
      <w:pPr>
        <w:pStyle w:val="Paragraphedeliste"/>
        <w:numPr>
          <w:ilvl w:val="0"/>
          <w:numId w:val="5"/>
        </w:numPr>
        <w:spacing w:after="0" w:line="240" w:lineRule="auto"/>
        <w:jc w:val="both"/>
        <w:rPr>
          <w:rFonts w:eastAsia="Andale Sans UI" w:cs="Tahoma"/>
          <w:b/>
          <w:sz w:val="28"/>
          <w:szCs w:val="24"/>
          <w:lang w:eastAsia="ja-JP" w:bidi="fa-IR"/>
        </w:rPr>
      </w:pPr>
      <w:r w:rsidRPr="00B8572B">
        <w:rPr>
          <w:rFonts w:eastAsia="Andale Sans UI" w:cs="Tahoma"/>
          <w:b/>
          <w:sz w:val="28"/>
          <w:szCs w:val="24"/>
          <w:lang w:eastAsia="ja-JP" w:bidi="fa-IR"/>
        </w:rPr>
        <w:t>CONTEXTE ET CADRE DE LA RÉSIDENCE MISSION</w:t>
      </w:r>
    </w:p>
    <w:p w14:paraId="38102D9B" w14:textId="77777777" w:rsidR="000E4076" w:rsidRPr="00B8572B" w:rsidRDefault="000E4076" w:rsidP="000E4076">
      <w:pPr>
        <w:spacing w:after="0" w:line="240" w:lineRule="auto"/>
        <w:jc w:val="both"/>
        <w:rPr>
          <w:rFonts w:eastAsia="Andale Sans UI" w:cs="Tahoma"/>
          <w:sz w:val="24"/>
          <w:szCs w:val="24"/>
          <w:lang w:eastAsia="ja-JP" w:bidi="fa-IR"/>
        </w:rPr>
      </w:pPr>
    </w:p>
    <w:p w14:paraId="5FB26DAC" w14:textId="77777777" w:rsidR="000E4076" w:rsidRPr="00A02153" w:rsidRDefault="000E4076" w:rsidP="000E4076">
      <w:pPr>
        <w:spacing w:after="0" w:line="240" w:lineRule="auto"/>
        <w:jc w:val="both"/>
        <w:rPr>
          <w:rFonts w:eastAsia="Andale Sans UI" w:cs="Tahoma"/>
          <w:sz w:val="24"/>
          <w:szCs w:val="24"/>
          <w:lang w:eastAsia="ja-JP" w:bidi="fa-IR"/>
        </w:rPr>
      </w:pPr>
      <w:r w:rsidRPr="00A02153">
        <w:rPr>
          <w:rFonts w:eastAsia="Andale Sans UI" w:cs="Tahoma"/>
          <w:sz w:val="24"/>
          <w:szCs w:val="24"/>
          <w:lang w:eastAsia="ja-JP" w:bidi="fa-IR"/>
        </w:rPr>
        <w:t xml:space="preserve">La résidence mission est organisée en faveur des habitants de la Communauté d’Agglomération du Douaisis </w:t>
      </w:r>
      <w:r w:rsidRPr="00A02153">
        <w:rPr>
          <w:rFonts w:eastAsia="Andale Sans UI" w:cs="Tahoma"/>
          <w:sz w:val="24"/>
          <w:szCs w:val="24"/>
          <w:shd w:val="clear" w:color="auto" w:fill="FFFFFF"/>
          <w:lang w:eastAsia="ja-JP" w:bidi="fa-IR"/>
        </w:rPr>
        <w:t>(</w:t>
      </w:r>
      <w:r w:rsidRPr="00A02153">
        <w:rPr>
          <w:rFonts w:eastAsia="Andale Sans UI" w:cs="Arial"/>
          <w:sz w:val="24"/>
          <w:szCs w:val="24"/>
          <w:lang w:eastAsia="ja-JP" w:bidi="fa-IR"/>
        </w:rPr>
        <w:t>35 communes pour près de 158 000 habitants</w:t>
      </w:r>
      <w:r w:rsidRPr="00A02153">
        <w:rPr>
          <w:rFonts w:eastAsia="Andale Sans UI" w:cs="Tahoma"/>
          <w:sz w:val="24"/>
          <w:szCs w:val="24"/>
          <w:shd w:val="clear" w:color="auto" w:fill="FFFFFF"/>
          <w:lang w:eastAsia="ja-JP" w:bidi="fa-IR"/>
        </w:rPr>
        <w:t>), située dans le Nord, et plus particulièrement à destination des quartiers politique de la ville des communes de Auby, Flers-en-Escrebieux et Douai</w:t>
      </w:r>
      <w:r w:rsidRPr="00A02153">
        <w:rPr>
          <w:rFonts w:eastAsia="Andale Sans UI" w:cs="Tahoma"/>
          <w:sz w:val="24"/>
          <w:szCs w:val="24"/>
          <w:lang w:eastAsia="ja-JP" w:bidi="fa-IR"/>
        </w:rPr>
        <w:t xml:space="preserve"> : </w:t>
      </w:r>
    </w:p>
    <w:p w14:paraId="5B263B92" w14:textId="77777777" w:rsidR="000E4076" w:rsidRPr="00A02153" w:rsidRDefault="000E4076" w:rsidP="000E4076">
      <w:pPr>
        <w:numPr>
          <w:ilvl w:val="0"/>
          <w:numId w:val="3"/>
        </w:numPr>
        <w:suppressAutoHyphens/>
        <w:spacing w:after="0" w:line="240" w:lineRule="auto"/>
        <w:contextualSpacing/>
        <w:jc w:val="both"/>
        <w:textAlignment w:val="baseline"/>
        <w:rPr>
          <w:rFonts w:eastAsia="Andale Sans UI" w:cs="Tahoma"/>
          <w:sz w:val="24"/>
          <w:szCs w:val="24"/>
          <w:lang w:eastAsia="ja-JP" w:bidi="fa-IR"/>
        </w:rPr>
      </w:pPr>
      <w:r w:rsidRPr="00A02153">
        <w:rPr>
          <w:rFonts w:eastAsia="Andale Sans UI" w:cs="Tahoma"/>
          <w:sz w:val="24"/>
          <w:szCs w:val="24"/>
          <w:lang w:eastAsia="ja-JP" w:bidi="fa-IR"/>
        </w:rPr>
        <w:t>Quartier Pont de la Deûle à Flers-en-Escrebieux</w:t>
      </w:r>
    </w:p>
    <w:p w14:paraId="64C832F1" w14:textId="77777777" w:rsidR="000E4076" w:rsidRPr="00A02153" w:rsidRDefault="000E4076" w:rsidP="000E4076">
      <w:pPr>
        <w:numPr>
          <w:ilvl w:val="0"/>
          <w:numId w:val="3"/>
        </w:numPr>
        <w:suppressAutoHyphens/>
        <w:spacing w:after="0" w:line="240" w:lineRule="auto"/>
        <w:contextualSpacing/>
        <w:jc w:val="both"/>
        <w:textAlignment w:val="baseline"/>
        <w:rPr>
          <w:rFonts w:eastAsia="Andale Sans UI" w:cs="Tahoma"/>
          <w:sz w:val="24"/>
          <w:szCs w:val="24"/>
          <w:lang w:eastAsia="ja-JP" w:bidi="fa-IR"/>
        </w:rPr>
      </w:pPr>
      <w:r w:rsidRPr="00A02153">
        <w:rPr>
          <w:rFonts w:eastAsia="Andale Sans UI" w:cs="Tahoma"/>
          <w:sz w:val="24"/>
          <w:szCs w:val="24"/>
          <w:lang w:eastAsia="ja-JP" w:bidi="fa-IR"/>
        </w:rPr>
        <w:t xml:space="preserve">Quartier des Asturies et Auby Centre </w:t>
      </w:r>
    </w:p>
    <w:p w14:paraId="6F573EC2" w14:textId="77777777" w:rsidR="000E4076" w:rsidRPr="00A02153" w:rsidRDefault="000E4076" w:rsidP="000E4076">
      <w:pPr>
        <w:numPr>
          <w:ilvl w:val="0"/>
          <w:numId w:val="3"/>
        </w:numPr>
        <w:suppressAutoHyphens/>
        <w:spacing w:after="0" w:line="240" w:lineRule="auto"/>
        <w:contextualSpacing/>
        <w:jc w:val="both"/>
        <w:textAlignment w:val="baseline"/>
        <w:rPr>
          <w:rFonts w:eastAsia="Andale Sans UI" w:cs="Tahoma"/>
          <w:sz w:val="24"/>
          <w:szCs w:val="24"/>
          <w:lang w:eastAsia="ja-JP" w:bidi="fa-IR"/>
        </w:rPr>
      </w:pPr>
      <w:r w:rsidRPr="00A02153">
        <w:rPr>
          <w:rFonts w:eastAsia="Andale Sans UI" w:cs="Tahoma"/>
          <w:sz w:val="24"/>
          <w:szCs w:val="24"/>
          <w:lang w:eastAsia="ja-JP" w:bidi="fa-IR"/>
        </w:rPr>
        <w:t xml:space="preserve">Quartier de </w:t>
      </w:r>
      <w:proofErr w:type="spellStart"/>
      <w:r w:rsidRPr="00A02153">
        <w:rPr>
          <w:rFonts w:eastAsia="Andale Sans UI" w:cs="Tahoma"/>
          <w:sz w:val="24"/>
          <w:szCs w:val="24"/>
          <w:lang w:eastAsia="ja-JP" w:bidi="fa-IR"/>
        </w:rPr>
        <w:t>Dorignies</w:t>
      </w:r>
      <w:proofErr w:type="spellEnd"/>
      <w:r w:rsidRPr="00A02153">
        <w:rPr>
          <w:rFonts w:eastAsia="Andale Sans UI" w:cs="Tahoma"/>
          <w:sz w:val="24"/>
          <w:szCs w:val="24"/>
          <w:lang w:eastAsia="ja-JP" w:bidi="fa-IR"/>
        </w:rPr>
        <w:t xml:space="preserve"> à Douai</w:t>
      </w:r>
    </w:p>
    <w:p w14:paraId="010F984F" w14:textId="77777777" w:rsidR="000E4076" w:rsidRPr="00A02153" w:rsidRDefault="000E4076" w:rsidP="000E4076">
      <w:pPr>
        <w:spacing w:after="0" w:line="240" w:lineRule="auto"/>
        <w:rPr>
          <w:rFonts w:eastAsia="Andale Sans UI" w:cs="Tahoma"/>
          <w:sz w:val="24"/>
          <w:szCs w:val="24"/>
          <w:lang w:eastAsia="ja-JP" w:bidi="fa-IR"/>
        </w:rPr>
      </w:pPr>
      <w:r w:rsidRPr="00A02153">
        <w:rPr>
          <w:rFonts w:eastAsia="Andale Sans UI" w:cs="Tahoma"/>
          <w:sz w:val="24"/>
          <w:szCs w:val="24"/>
          <w:lang w:eastAsia="ja-JP" w:bidi="fa-IR"/>
        </w:rPr>
        <w:lastRenderedPageBreak/>
        <w:t>Afin de faire plus ample connaissance avec l’agglomération d'accueil de la résidence-mission, vous pouvez consulter le site web et la page Facebook de Communauté d’agglomération du Douaisis :</w:t>
      </w:r>
    </w:p>
    <w:p w14:paraId="4E52BDAE" w14:textId="77777777" w:rsidR="000E4076" w:rsidRPr="00A02153" w:rsidRDefault="000E4076" w:rsidP="000E4076">
      <w:pPr>
        <w:spacing w:after="0" w:line="240" w:lineRule="auto"/>
        <w:rPr>
          <w:rFonts w:eastAsia="Andale Sans UI" w:cs="Tahoma"/>
          <w:sz w:val="24"/>
          <w:szCs w:val="24"/>
          <w:lang w:eastAsia="ja-JP" w:bidi="fa-IR"/>
        </w:rPr>
      </w:pPr>
    </w:p>
    <w:p w14:paraId="574391C7" w14:textId="77777777" w:rsidR="000E4076" w:rsidRPr="00A02153" w:rsidRDefault="00E713AD" w:rsidP="000E4076">
      <w:pPr>
        <w:spacing w:after="0" w:line="240" w:lineRule="auto"/>
        <w:rPr>
          <w:sz w:val="24"/>
          <w:szCs w:val="24"/>
        </w:rPr>
      </w:pPr>
      <w:hyperlink r:id="rId5">
        <w:r w:rsidR="000E4076" w:rsidRPr="00A02153">
          <w:rPr>
            <w:rStyle w:val="LienInternet"/>
            <w:rFonts w:eastAsia="Andale Sans UI" w:cs="Tahoma"/>
            <w:color w:val="0000FF"/>
            <w:sz w:val="24"/>
            <w:szCs w:val="24"/>
            <w:lang w:eastAsia="ja-JP" w:bidi="fa-IR"/>
          </w:rPr>
          <w:t>http://www.douaisis-agglo.com/</w:t>
        </w:r>
      </w:hyperlink>
    </w:p>
    <w:p w14:paraId="563C753B" w14:textId="77777777" w:rsidR="000E4076" w:rsidRPr="00A02153" w:rsidRDefault="00E713AD" w:rsidP="000E4076">
      <w:pPr>
        <w:spacing w:after="0" w:line="240" w:lineRule="auto"/>
        <w:rPr>
          <w:sz w:val="24"/>
          <w:szCs w:val="24"/>
        </w:rPr>
      </w:pPr>
      <w:hyperlink r:id="rId6">
        <w:r w:rsidR="000E4076" w:rsidRPr="00A02153">
          <w:rPr>
            <w:rStyle w:val="LienInternet"/>
            <w:rFonts w:eastAsia="Calibri" w:cs="Times New Roman"/>
            <w:color w:val="0000FF"/>
            <w:sz w:val="24"/>
            <w:szCs w:val="24"/>
            <w:lang w:eastAsia="fr-FR"/>
          </w:rPr>
          <w:t>https://www.facebook.com/cad.agglo/</w:t>
        </w:r>
      </w:hyperlink>
    </w:p>
    <w:p w14:paraId="686A2E86" w14:textId="77777777" w:rsidR="000E4076" w:rsidRPr="00A02153" w:rsidRDefault="000E4076" w:rsidP="000E4076">
      <w:pPr>
        <w:spacing w:after="0" w:line="240" w:lineRule="auto"/>
        <w:jc w:val="center"/>
        <w:rPr>
          <w:rFonts w:eastAsia="Andale Sans UI" w:cs="Tahoma"/>
          <w:sz w:val="24"/>
          <w:szCs w:val="24"/>
          <w:lang w:eastAsia="ja-JP" w:bidi="fa-IR"/>
        </w:rPr>
      </w:pPr>
    </w:p>
    <w:p w14:paraId="4C87BF91" w14:textId="77777777" w:rsidR="000E4076" w:rsidRPr="00A02153" w:rsidRDefault="000E4076" w:rsidP="000E4076">
      <w:pPr>
        <w:spacing w:after="0" w:line="240" w:lineRule="auto"/>
        <w:jc w:val="both"/>
        <w:rPr>
          <w:rFonts w:eastAsia="Andale Sans UI" w:cs="Tahoma"/>
          <w:sz w:val="24"/>
          <w:szCs w:val="24"/>
          <w:lang w:eastAsia="ja-JP" w:bidi="fa-IR"/>
        </w:rPr>
      </w:pPr>
      <w:r w:rsidRPr="00A02153">
        <w:rPr>
          <w:rFonts w:eastAsia="Andale Sans UI" w:cs="Tahoma"/>
          <w:sz w:val="24"/>
          <w:szCs w:val="24"/>
          <w:lang w:eastAsia="ja-JP" w:bidi="fa-IR"/>
        </w:rPr>
        <w:t>Il est à noter que le programme de résidences-mission QU(ART)IER s'inscrit dans le cadre d'un partenariat entre la Direction Régionale des Affaires Culturelles des Hauts-de-France (DRAC), la Préfecture du Nord, la Communauté d’Agglomération du Douaisis (CAD) et les communes associées au projet (Auby, Douai, Flers-en-Escrebieux).</w:t>
      </w:r>
    </w:p>
    <w:p w14:paraId="0ECD054E" w14:textId="77777777" w:rsidR="000E4076" w:rsidRPr="00A02153" w:rsidRDefault="000E4076" w:rsidP="000E4076">
      <w:pPr>
        <w:spacing w:after="0" w:line="240" w:lineRule="auto"/>
        <w:jc w:val="both"/>
        <w:rPr>
          <w:rFonts w:eastAsia="Andale Sans UI" w:cs="Tahoma"/>
          <w:b/>
          <w:bCs/>
          <w:sz w:val="24"/>
          <w:szCs w:val="24"/>
          <w:lang w:eastAsia="ja-JP" w:bidi="fa-IR"/>
        </w:rPr>
      </w:pPr>
    </w:p>
    <w:p w14:paraId="6A513CD4" w14:textId="77777777" w:rsidR="000E4076" w:rsidRPr="00A02153" w:rsidRDefault="000E4076" w:rsidP="000E4076">
      <w:pPr>
        <w:spacing w:after="0" w:line="240" w:lineRule="auto"/>
        <w:jc w:val="both"/>
        <w:rPr>
          <w:rFonts w:eastAsia="Andale Sans UI" w:cs="Tahoma"/>
          <w:b/>
          <w:bCs/>
          <w:color w:val="800000"/>
          <w:sz w:val="24"/>
          <w:szCs w:val="24"/>
          <w:lang w:eastAsia="ja-JP" w:bidi="fa-IR"/>
        </w:rPr>
      </w:pPr>
      <w:r w:rsidRPr="00A02153">
        <w:rPr>
          <w:rFonts w:eastAsia="Andale Sans UI" w:cs="Tahoma"/>
          <w:sz w:val="24"/>
          <w:szCs w:val="24"/>
          <w:lang w:eastAsia="ja-JP" w:bidi="fa-IR"/>
        </w:rPr>
        <w:t xml:space="preserve">Le principe de résidence-mission repose </w:t>
      </w:r>
      <w:r w:rsidRPr="00A02153">
        <w:rPr>
          <w:rFonts w:eastAsia="Andale Sans UI" w:cs="Tahoma"/>
          <w:b/>
          <w:bCs/>
          <w:color w:val="800000"/>
          <w:sz w:val="24"/>
          <w:szCs w:val="24"/>
          <w:lang w:eastAsia="ja-JP" w:bidi="fa-IR"/>
        </w:rPr>
        <w:t xml:space="preserve">sur une pleine disponibilité des artistes, durant 3 mois, ainsi que sur une diffusion, à travers la CAD d'un ensemble représentatif de son œuvre déjà accomplie et disponible. </w:t>
      </w:r>
    </w:p>
    <w:p w14:paraId="49977365" w14:textId="77777777" w:rsidR="000E4076" w:rsidRPr="00A02153" w:rsidRDefault="000E4076" w:rsidP="000E4076">
      <w:pPr>
        <w:spacing w:after="0" w:line="240" w:lineRule="auto"/>
        <w:jc w:val="both"/>
        <w:rPr>
          <w:rFonts w:eastAsia="Andale Sans UI" w:cs="Tahoma"/>
          <w:sz w:val="24"/>
          <w:szCs w:val="24"/>
          <w:lang w:eastAsia="ja-JP" w:bidi="fa-IR"/>
        </w:rPr>
      </w:pPr>
    </w:p>
    <w:p w14:paraId="5232D67D" w14:textId="77777777" w:rsidR="000E4076" w:rsidRPr="00A02153" w:rsidRDefault="000E4076" w:rsidP="000E4076">
      <w:pPr>
        <w:spacing w:after="0" w:line="240" w:lineRule="auto"/>
        <w:jc w:val="both"/>
        <w:rPr>
          <w:sz w:val="24"/>
          <w:szCs w:val="24"/>
        </w:rPr>
      </w:pPr>
      <w:r w:rsidRPr="00A02153">
        <w:rPr>
          <w:rFonts w:eastAsia="Andale Sans UI" w:cs="Tahoma"/>
          <w:sz w:val="24"/>
          <w:szCs w:val="24"/>
          <w:lang w:eastAsia="ja-JP" w:bidi="fa-IR"/>
        </w:rPr>
        <w:t xml:space="preserve">Une résidence-mission ne se confond nullement avec une résidence de création puisqu’il n'y a ni enjeu de production ni commande d’œuvre. Chaque artiste pourra cependant être amené à proposer des temps forts au cours de la mission.  Pour chaque artiste résident, il s'agit plus particulièrement de s'engager dans une démarche d'action culturelle donnant à voir et à comprendre à un public, non forcément initié, la recherche artistique qui l'anime ainsi que les processus de création qu'il (elle) met en œuvre : réflexion, expérimentation, réalisation … </w:t>
      </w:r>
    </w:p>
    <w:p w14:paraId="6570908E" w14:textId="69AE81E8" w:rsidR="000E4076" w:rsidRPr="00A02153" w:rsidRDefault="000E4076" w:rsidP="00B120D3">
      <w:pPr>
        <w:spacing w:after="0" w:line="240" w:lineRule="auto"/>
        <w:jc w:val="both"/>
        <w:rPr>
          <w:sz w:val="24"/>
          <w:szCs w:val="24"/>
        </w:rPr>
      </w:pPr>
      <w:r w:rsidRPr="00A02153">
        <w:rPr>
          <w:rFonts w:eastAsia="Andale Sans UI" w:cs="Tahoma"/>
          <w:sz w:val="24"/>
          <w:szCs w:val="24"/>
          <w:lang w:eastAsia="ja-JP" w:bidi="fa-IR"/>
        </w:rPr>
        <w:t xml:space="preserve">Le cahier des charges : « Qu’est-ce qu’une résidence mission ? » est disponible </w:t>
      </w:r>
      <w:r w:rsidR="00B120D3" w:rsidRPr="00A02153">
        <w:rPr>
          <w:rFonts w:eastAsia="Andale Sans UI" w:cs="Tahoma"/>
          <w:sz w:val="24"/>
          <w:szCs w:val="24"/>
          <w:lang w:eastAsia="ja-JP" w:bidi="fa-IR"/>
        </w:rPr>
        <w:t>dans la pièce jointe.</w:t>
      </w:r>
    </w:p>
    <w:p w14:paraId="2A668116" w14:textId="77777777" w:rsidR="000E4076" w:rsidRPr="00A02153" w:rsidRDefault="000E4076" w:rsidP="000E4076">
      <w:pPr>
        <w:spacing w:after="0" w:line="240" w:lineRule="auto"/>
        <w:jc w:val="both"/>
        <w:rPr>
          <w:rFonts w:eastAsia="Andale Sans UI" w:cs="Tahoma"/>
          <w:sz w:val="24"/>
          <w:szCs w:val="24"/>
          <w:lang w:eastAsia="ja-JP" w:bidi="fa-IR"/>
        </w:rPr>
      </w:pPr>
    </w:p>
    <w:p w14:paraId="3972F93E" w14:textId="77777777" w:rsidR="000E4076" w:rsidRPr="00A02153" w:rsidRDefault="000E4076" w:rsidP="000E4076">
      <w:pPr>
        <w:spacing w:after="0" w:line="240" w:lineRule="auto"/>
        <w:jc w:val="both"/>
        <w:rPr>
          <w:sz w:val="24"/>
          <w:szCs w:val="24"/>
        </w:rPr>
      </w:pPr>
      <w:r w:rsidRPr="00A02153">
        <w:rPr>
          <w:rFonts w:eastAsia="Andale Sans UI" w:cs="Tahoma"/>
          <w:sz w:val="24"/>
          <w:szCs w:val="24"/>
          <w:lang w:eastAsia="ja-JP" w:bidi="fa-IR"/>
        </w:rPr>
        <w:t>Les artistes résidents français ou étrangers, ont déjà à leur actif une production conséquente et doivent être en mesure de s’impliquer pleinement dans ce type particulier d’action que représente la résidence-mission.</w:t>
      </w:r>
    </w:p>
    <w:p w14:paraId="0AD0879C" w14:textId="77777777" w:rsidR="000E4076" w:rsidRPr="00A02153" w:rsidRDefault="000E4076" w:rsidP="000E4076">
      <w:pPr>
        <w:spacing w:after="0" w:line="240" w:lineRule="auto"/>
        <w:jc w:val="both"/>
        <w:rPr>
          <w:rFonts w:eastAsia="Andale Sans UI" w:cs="Tahoma"/>
          <w:sz w:val="24"/>
          <w:szCs w:val="24"/>
          <w:lang w:eastAsia="ja-JP" w:bidi="fa-IR"/>
        </w:rPr>
      </w:pPr>
    </w:p>
    <w:p w14:paraId="7CEF151B" w14:textId="77777777" w:rsidR="000E4076" w:rsidRPr="00A02153" w:rsidRDefault="000E4076" w:rsidP="000E4076">
      <w:pPr>
        <w:spacing w:after="0" w:line="240" w:lineRule="auto"/>
        <w:jc w:val="both"/>
        <w:rPr>
          <w:rFonts w:eastAsia="Andale Sans UI" w:cs="Tahoma"/>
          <w:sz w:val="24"/>
          <w:szCs w:val="24"/>
          <w:lang w:eastAsia="ja-JP" w:bidi="fa-IR"/>
        </w:rPr>
      </w:pPr>
      <w:r w:rsidRPr="00A02153">
        <w:rPr>
          <w:rFonts w:eastAsia="Andale Sans UI" w:cs="Tahoma"/>
          <w:sz w:val="24"/>
          <w:szCs w:val="24"/>
          <w:lang w:eastAsia="ja-JP" w:bidi="fa-IR"/>
        </w:rPr>
        <w:t>Ils doivent être également en mesure de fédérer autour de leur présence et de leur œuvre une large communauté scolaire, éducative, sociale, associative et culturelle. La dimension territoriale de ce projet nécessitera un lien fort avec les institutions, structures, équipements et associations culturels, socioculturels, socio-éducatifs implantés sur le territoire de la CAD.</w:t>
      </w:r>
    </w:p>
    <w:p w14:paraId="7B0997CE" w14:textId="77777777" w:rsidR="000E4076" w:rsidRPr="00A02153" w:rsidRDefault="000E4076" w:rsidP="000E4076">
      <w:pPr>
        <w:spacing w:after="0" w:line="240" w:lineRule="auto"/>
        <w:jc w:val="both"/>
        <w:rPr>
          <w:rFonts w:eastAsia="Andale Sans UI" w:cs="Tahoma"/>
          <w:sz w:val="24"/>
          <w:szCs w:val="24"/>
          <w:highlight w:val="white"/>
          <w:lang w:eastAsia="ja-JP" w:bidi="fa-IR"/>
        </w:rPr>
      </w:pPr>
    </w:p>
    <w:p w14:paraId="3A11A25D" w14:textId="77777777" w:rsidR="000E4076" w:rsidRPr="00A02153" w:rsidRDefault="000E4076" w:rsidP="000E4076">
      <w:pPr>
        <w:spacing w:after="0" w:line="240" w:lineRule="auto"/>
        <w:jc w:val="both"/>
        <w:rPr>
          <w:rFonts w:eastAsia="Andale Sans UI" w:cs="Tahoma"/>
          <w:sz w:val="24"/>
          <w:szCs w:val="24"/>
          <w:highlight w:val="white"/>
          <w:lang w:eastAsia="ja-JP" w:bidi="fa-IR"/>
        </w:rPr>
      </w:pPr>
    </w:p>
    <w:p w14:paraId="518E8C3F" w14:textId="77777777" w:rsidR="000E4076" w:rsidRPr="00A02153" w:rsidRDefault="000E4076" w:rsidP="000E4076">
      <w:pPr>
        <w:pStyle w:val="Paragraphedeliste"/>
        <w:numPr>
          <w:ilvl w:val="0"/>
          <w:numId w:val="5"/>
        </w:numPr>
        <w:spacing w:after="0" w:line="240" w:lineRule="auto"/>
        <w:jc w:val="both"/>
        <w:rPr>
          <w:rFonts w:eastAsia="Andale Sans UI" w:cs="Tahoma"/>
          <w:b/>
          <w:sz w:val="24"/>
          <w:szCs w:val="24"/>
          <w:lang w:eastAsia="ja-JP" w:bidi="fa-IR"/>
        </w:rPr>
      </w:pPr>
      <w:r w:rsidRPr="00A02153">
        <w:rPr>
          <w:rFonts w:eastAsia="Andale Sans UI" w:cs="Tahoma"/>
          <w:b/>
          <w:sz w:val="24"/>
          <w:szCs w:val="24"/>
          <w:lang w:eastAsia="ja-JP" w:bidi="fa-IR"/>
        </w:rPr>
        <w:t>ENJEUX ET OBJECTIFS DE LA RÉSIDENCE MISSION</w:t>
      </w:r>
    </w:p>
    <w:p w14:paraId="64A72B25" w14:textId="77777777" w:rsidR="000E4076" w:rsidRPr="00A02153" w:rsidRDefault="000E4076" w:rsidP="000E4076">
      <w:pPr>
        <w:spacing w:after="0" w:line="240" w:lineRule="auto"/>
        <w:jc w:val="both"/>
        <w:rPr>
          <w:rFonts w:eastAsia="Andale Sans UI" w:cs="Tahoma"/>
          <w:sz w:val="24"/>
          <w:szCs w:val="24"/>
          <w:lang w:eastAsia="ja-JP" w:bidi="fa-IR"/>
          <w14:shadow w14:blurRad="50800" w14:dist="38100" w14:dir="2700000" w14:sx="100000" w14:sy="100000" w14:kx="0" w14:ky="0" w14:algn="tl">
            <w14:srgbClr w14:val="000000">
              <w14:alpha w14:val="60000"/>
            </w14:srgbClr>
          </w14:shadow>
        </w:rPr>
      </w:pPr>
    </w:p>
    <w:p w14:paraId="7C2F179C" w14:textId="77777777" w:rsidR="000E4076" w:rsidRPr="00A02153" w:rsidRDefault="000E4076" w:rsidP="000E4076">
      <w:pPr>
        <w:pStyle w:val="Paragraphedeliste"/>
        <w:numPr>
          <w:ilvl w:val="1"/>
          <w:numId w:val="4"/>
        </w:numPr>
        <w:spacing w:after="0" w:line="240" w:lineRule="auto"/>
        <w:jc w:val="both"/>
        <w:rPr>
          <w:rFonts w:eastAsia="Andale Sans UI" w:cs="Tahoma"/>
          <w:b/>
          <w:bCs/>
          <w:color w:val="800000"/>
          <w:sz w:val="24"/>
          <w:szCs w:val="24"/>
          <w:lang w:eastAsia="ja-JP" w:bidi="fa-IR"/>
        </w:rPr>
      </w:pPr>
      <w:r w:rsidRPr="00A02153">
        <w:rPr>
          <w:rFonts w:eastAsia="Andale Sans UI" w:cs="Tahoma"/>
          <w:b/>
          <w:bCs/>
          <w:color w:val="800000"/>
          <w:sz w:val="24"/>
          <w:szCs w:val="24"/>
          <w:lang w:eastAsia="ja-JP" w:bidi="fa-IR"/>
        </w:rPr>
        <w:t>La thématique retenue</w:t>
      </w:r>
    </w:p>
    <w:p w14:paraId="35A9AE77" w14:textId="77777777" w:rsidR="000E4076" w:rsidRPr="00A02153" w:rsidRDefault="000E4076" w:rsidP="000E4076">
      <w:pPr>
        <w:pStyle w:val="Paragraphedeliste"/>
        <w:spacing w:after="0" w:line="240" w:lineRule="auto"/>
        <w:ind w:left="1080"/>
        <w:jc w:val="both"/>
        <w:rPr>
          <w:rFonts w:eastAsia="Andale Sans UI" w:cs="Tahoma"/>
          <w:sz w:val="24"/>
          <w:szCs w:val="24"/>
          <w:lang w:eastAsia="ja-JP" w:bidi="fa-IR"/>
          <w14:shadow w14:blurRad="50800" w14:dist="38100" w14:dir="2700000" w14:sx="100000" w14:sy="100000" w14:kx="0" w14:ky="0" w14:algn="tl">
            <w14:srgbClr w14:val="000000">
              <w14:alpha w14:val="60000"/>
            </w14:srgbClr>
          </w14:shadow>
        </w:rPr>
      </w:pPr>
    </w:p>
    <w:p w14:paraId="4996C932" w14:textId="77777777" w:rsidR="000E4076" w:rsidRPr="00A02153" w:rsidRDefault="000E4076" w:rsidP="000E4076">
      <w:pPr>
        <w:spacing w:after="0" w:line="240" w:lineRule="auto"/>
        <w:jc w:val="both"/>
        <w:rPr>
          <w:sz w:val="24"/>
          <w:szCs w:val="24"/>
        </w:rPr>
      </w:pPr>
      <w:r w:rsidRPr="00A02153">
        <w:rPr>
          <w:rFonts w:eastAsia="Andale Sans UI" w:cs="Tahoma"/>
          <w:sz w:val="24"/>
          <w:szCs w:val="24"/>
          <w:lang w:eastAsia="ja-JP" w:bidi="fa-IR"/>
        </w:rPr>
        <w:t xml:space="preserve">Le comité de pilotage, présidé par le Vice-président délégué à la cohésion sociale de la CAD, réunissant les représentants de la DRAC, de l’Éducation nationale, de la CAD, de la Préfecture du Nord, des villes de Douai, Flers-en-Escrebieux, d’Auby, du Tandem, scène nationale du Douaisis et d’Arras, ainsi que des équipements culturels de la CAD, du centre social d’Auby, du service de prévention spécialisé la Bouée des jeunes, a choisi pour thématique </w:t>
      </w:r>
      <w:r w:rsidRPr="00A02153">
        <w:rPr>
          <w:rFonts w:eastAsia="Andale Sans UI" w:cs="Tahoma"/>
          <w:b/>
          <w:bCs/>
          <w:color w:val="800000"/>
          <w:sz w:val="24"/>
          <w:szCs w:val="24"/>
          <w:lang w:eastAsia="ja-JP" w:bidi="fa-IR"/>
        </w:rPr>
        <w:t>« pépites d’ici et d’ailleurs »</w:t>
      </w:r>
      <w:r w:rsidRPr="00A02153">
        <w:rPr>
          <w:rFonts w:eastAsia="Andale Sans UI" w:cs="Tahoma"/>
          <w:sz w:val="24"/>
          <w:szCs w:val="24"/>
          <w:lang w:eastAsia="ja-JP" w:bidi="fa-IR"/>
        </w:rPr>
        <w:t xml:space="preserve">. </w:t>
      </w:r>
    </w:p>
    <w:p w14:paraId="38B16552" w14:textId="77777777" w:rsidR="000E4076" w:rsidRPr="00A02153" w:rsidRDefault="000E4076" w:rsidP="000E4076">
      <w:pPr>
        <w:spacing w:after="0" w:line="240" w:lineRule="auto"/>
        <w:jc w:val="both"/>
        <w:rPr>
          <w:rFonts w:eastAsia="Andale Sans UI" w:cs="Tahoma"/>
          <w:sz w:val="24"/>
          <w:szCs w:val="24"/>
          <w:lang w:eastAsia="ja-JP" w:bidi="fa-IR"/>
        </w:rPr>
      </w:pPr>
    </w:p>
    <w:p w14:paraId="0888D2AF" w14:textId="77777777" w:rsidR="000E4076" w:rsidRPr="00A02153" w:rsidRDefault="000E4076" w:rsidP="000E4076">
      <w:pPr>
        <w:spacing w:after="0" w:line="240" w:lineRule="auto"/>
        <w:jc w:val="both"/>
        <w:rPr>
          <w:sz w:val="24"/>
          <w:szCs w:val="24"/>
        </w:rPr>
      </w:pPr>
      <w:r w:rsidRPr="00A02153">
        <w:rPr>
          <w:rFonts w:eastAsia="Andale Sans UI" w:cs="Tahoma"/>
          <w:sz w:val="24"/>
          <w:szCs w:val="24"/>
          <w:lang w:eastAsia="ja-JP" w:bidi="fa-IR"/>
        </w:rPr>
        <w:lastRenderedPageBreak/>
        <w:t xml:space="preserve">La notion de </w:t>
      </w:r>
      <w:r w:rsidRPr="00A02153">
        <w:rPr>
          <w:rFonts w:eastAsia="Andale Sans UI" w:cs="Tahoma"/>
          <w:b/>
          <w:bCs/>
          <w:color w:val="800000"/>
          <w:sz w:val="24"/>
          <w:szCs w:val="24"/>
          <w:lang w:eastAsia="ja-JP" w:bidi="fa-IR"/>
        </w:rPr>
        <w:t>« pépite »</w:t>
      </w:r>
      <w:r w:rsidRPr="00A02153">
        <w:rPr>
          <w:rFonts w:eastAsia="Andale Sans UI" w:cs="Tahoma"/>
          <w:sz w:val="24"/>
          <w:szCs w:val="24"/>
          <w:lang w:eastAsia="ja-JP" w:bidi="fa-IR"/>
        </w:rPr>
        <w:t xml:space="preserve"> se réfère à la rencontre entre les artistes, leurs œuvres et les bénéficiaires du projet, prioritairement les jeunes, mais également les richesses et les talents dont sont porteurs les habitants des quartiers et les artistes en résidences. </w:t>
      </w:r>
    </w:p>
    <w:p w14:paraId="04073987" w14:textId="77777777" w:rsidR="000E4076" w:rsidRPr="00A02153" w:rsidRDefault="000E4076" w:rsidP="000E4076">
      <w:pPr>
        <w:spacing w:after="0" w:line="240" w:lineRule="auto"/>
        <w:jc w:val="both"/>
        <w:rPr>
          <w:rFonts w:eastAsia="Andale Sans UI" w:cs="Tahoma"/>
          <w:sz w:val="24"/>
          <w:szCs w:val="24"/>
          <w:lang w:eastAsia="ja-JP" w:bidi="fa-IR"/>
        </w:rPr>
      </w:pPr>
    </w:p>
    <w:p w14:paraId="24369B21" w14:textId="77777777" w:rsidR="000E4076" w:rsidRPr="00A02153" w:rsidRDefault="000E4076" w:rsidP="000E4076">
      <w:pPr>
        <w:spacing w:after="0" w:line="240" w:lineRule="auto"/>
        <w:jc w:val="both"/>
        <w:rPr>
          <w:sz w:val="24"/>
          <w:szCs w:val="24"/>
        </w:rPr>
      </w:pPr>
      <w:r w:rsidRPr="00A02153">
        <w:rPr>
          <w:rFonts w:eastAsia="Andale Sans UI" w:cs="Tahoma"/>
          <w:sz w:val="24"/>
          <w:szCs w:val="24"/>
          <w:lang w:eastAsia="ja-JP" w:bidi="fa-IR"/>
        </w:rPr>
        <w:t xml:space="preserve">L’allusion à l’ici et l’ailleurs correspond à une notion de désenclavement des territoires des quartiers prioritaires, de levier culturel et artistique afin de lever les freins à la mobilité, et développer les interactions entre les quartiers.   </w:t>
      </w:r>
    </w:p>
    <w:p w14:paraId="5DEA0579" w14:textId="77777777" w:rsidR="000E4076" w:rsidRPr="00B8572B" w:rsidRDefault="000E4076" w:rsidP="000E4076">
      <w:pPr>
        <w:spacing w:after="0" w:line="240" w:lineRule="auto"/>
        <w:jc w:val="both"/>
        <w:rPr>
          <w:rFonts w:eastAsia="Andale Sans UI" w:cs="Tahoma"/>
          <w:b/>
          <w:bCs/>
          <w:sz w:val="24"/>
          <w:szCs w:val="24"/>
          <w:lang w:eastAsia="ja-JP" w:bidi="fa-IR"/>
        </w:rPr>
      </w:pPr>
    </w:p>
    <w:p w14:paraId="75E0CD8B" w14:textId="77777777" w:rsidR="000E4076" w:rsidRPr="00B8572B" w:rsidRDefault="000E4076" w:rsidP="000E4076">
      <w:pPr>
        <w:spacing w:after="0" w:line="240" w:lineRule="auto"/>
        <w:ind w:left="720"/>
        <w:jc w:val="both"/>
        <w:rPr>
          <w:rFonts w:eastAsia="Andale Sans UI" w:cs="Tahoma"/>
          <w:b/>
          <w:bCs/>
          <w:color w:val="800000"/>
          <w:sz w:val="28"/>
          <w:szCs w:val="24"/>
          <w:lang w:eastAsia="ja-JP" w:bidi="fa-IR"/>
        </w:rPr>
      </w:pPr>
      <w:r w:rsidRPr="00B8572B">
        <w:rPr>
          <w:rFonts w:eastAsia="Andale Sans UI" w:cs="Tahoma"/>
          <w:b/>
          <w:bCs/>
          <w:color w:val="800000"/>
          <w:sz w:val="28"/>
          <w:szCs w:val="24"/>
          <w:lang w:eastAsia="ja-JP" w:bidi="fa-IR"/>
        </w:rPr>
        <w:t>2.  Les objectifs de la résidence mission</w:t>
      </w:r>
    </w:p>
    <w:p w14:paraId="4C3A3E7D"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 xml:space="preserve"> </w:t>
      </w:r>
    </w:p>
    <w:p w14:paraId="717C17F3" w14:textId="77777777" w:rsidR="000E4076" w:rsidRPr="00B8572B" w:rsidRDefault="000E4076" w:rsidP="000E4076">
      <w:pPr>
        <w:pStyle w:val="Paragraphedeliste"/>
        <w:numPr>
          <w:ilvl w:val="0"/>
          <w:numId w:val="8"/>
        </w:numPr>
        <w:spacing w:after="0" w:line="240" w:lineRule="auto"/>
        <w:jc w:val="both"/>
        <w:rPr>
          <w:rFonts w:eastAsia="Andale Sans UI" w:cs="Tahoma"/>
          <w:sz w:val="24"/>
          <w:szCs w:val="24"/>
          <w:u w:val="single"/>
          <w:lang w:eastAsia="ja-JP" w:bidi="fa-IR"/>
        </w:rPr>
      </w:pPr>
      <w:r w:rsidRPr="00B8572B">
        <w:rPr>
          <w:rFonts w:eastAsia="Andale Sans UI" w:cs="Tahoma"/>
          <w:sz w:val="24"/>
          <w:szCs w:val="24"/>
          <w:u w:val="single"/>
          <w:lang w:eastAsia="ja-JP" w:bidi="fa-IR"/>
        </w:rPr>
        <w:t>Les objectifs transversaux liés au Contrat de Ville de la CAD</w:t>
      </w:r>
    </w:p>
    <w:p w14:paraId="40AFBD9D" w14:textId="77777777" w:rsidR="000E4076" w:rsidRPr="00B8572B" w:rsidRDefault="000E4076" w:rsidP="000E4076">
      <w:pPr>
        <w:spacing w:after="0" w:line="240" w:lineRule="auto"/>
        <w:jc w:val="both"/>
        <w:rPr>
          <w:rFonts w:eastAsia="Andale Sans UI" w:cs="Tahoma"/>
          <w:sz w:val="24"/>
          <w:szCs w:val="24"/>
          <w:lang w:eastAsia="ja-JP" w:bidi="fa-IR"/>
        </w:rPr>
      </w:pPr>
    </w:p>
    <w:p w14:paraId="3109FF16" w14:textId="77777777" w:rsidR="000E4076" w:rsidRPr="00B8572B" w:rsidRDefault="000E4076" w:rsidP="000E4076">
      <w:pPr>
        <w:pStyle w:val="Paragraphedeliste"/>
        <w:numPr>
          <w:ilvl w:val="0"/>
          <w:numId w:val="6"/>
        </w:num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Soutenir l’accès à la culture comme vecteur de cohésion sociale ;</w:t>
      </w:r>
    </w:p>
    <w:p w14:paraId="678BBAAB" w14:textId="77777777" w:rsidR="000E4076" w:rsidRPr="00B8572B" w:rsidRDefault="000E4076" w:rsidP="000E4076">
      <w:pPr>
        <w:pStyle w:val="Paragraphedeliste"/>
        <w:spacing w:after="0" w:line="240" w:lineRule="auto"/>
        <w:jc w:val="both"/>
        <w:rPr>
          <w:rFonts w:eastAsia="Andale Sans UI" w:cs="Tahoma"/>
          <w:sz w:val="24"/>
          <w:szCs w:val="24"/>
          <w:lang w:eastAsia="ja-JP" w:bidi="fa-IR"/>
        </w:rPr>
      </w:pPr>
    </w:p>
    <w:p w14:paraId="76851D7E" w14:textId="77777777" w:rsidR="000E4076" w:rsidRPr="00B8572B" w:rsidRDefault="000E4076" w:rsidP="000E4076">
      <w:pPr>
        <w:pStyle w:val="Paragraphedeliste"/>
        <w:numPr>
          <w:ilvl w:val="0"/>
          <w:numId w:val="6"/>
        </w:num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Développer les initiatives permettant aux familles, aux jeunes en difficultés d’être spectateur et acteur de la culture.</w:t>
      </w:r>
    </w:p>
    <w:p w14:paraId="6BC94FC6" w14:textId="77777777" w:rsidR="000E4076" w:rsidRPr="00B8572B" w:rsidRDefault="000E4076" w:rsidP="000E4076">
      <w:pPr>
        <w:pStyle w:val="Paragraphedeliste"/>
        <w:spacing w:after="0" w:line="240" w:lineRule="auto"/>
        <w:jc w:val="both"/>
        <w:rPr>
          <w:rFonts w:eastAsia="Andale Sans UI" w:cs="Tahoma"/>
          <w:sz w:val="24"/>
          <w:szCs w:val="24"/>
          <w:lang w:eastAsia="ja-JP" w:bidi="fa-IR"/>
        </w:rPr>
      </w:pPr>
    </w:p>
    <w:p w14:paraId="25065970" w14:textId="77777777" w:rsidR="000E4076" w:rsidRPr="00B8572B" w:rsidRDefault="000E4076" w:rsidP="000E4076">
      <w:pPr>
        <w:pStyle w:val="Paragraphedeliste"/>
        <w:numPr>
          <w:ilvl w:val="0"/>
          <w:numId w:val="7"/>
        </w:numPr>
        <w:spacing w:after="0" w:line="240" w:lineRule="auto"/>
        <w:jc w:val="both"/>
        <w:rPr>
          <w:rFonts w:eastAsia="Andale Sans UI" w:cs="Tahoma"/>
          <w:sz w:val="24"/>
          <w:szCs w:val="24"/>
          <w:u w:val="single"/>
          <w:lang w:eastAsia="ja-JP" w:bidi="fa-IR"/>
        </w:rPr>
      </w:pPr>
      <w:r w:rsidRPr="00B8572B">
        <w:rPr>
          <w:rFonts w:eastAsia="Andale Sans UI" w:cs="Tahoma"/>
          <w:sz w:val="24"/>
          <w:szCs w:val="24"/>
          <w:u w:val="single"/>
          <w:lang w:eastAsia="ja-JP" w:bidi="fa-IR"/>
        </w:rPr>
        <w:t>Les objectifs spécifiques liés à la thématique retenue</w:t>
      </w:r>
    </w:p>
    <w:p w14:paraId="7FA1F6EC" w14:textId="77777777" w:rsidR="000E4076" w:rsidRPr="00B8572B" w:rsidRDefault="000E4076" w:rsidP="000E4076">
      <w:pPr>
        <w:spacing w:after="0" w:line="240" w:lineRule="auto"/>
        <w:jc w:val="both"/>
        <w:rPr>
          <w:rFonts w:eastAsia="Andale Sans UI" w:cs="Tahoma"/>
          <w:sz w:val="24"/>
          <w:szCs w:val="24"/>
          <w:lang w:eastAsia="ja-JP" w:bidi="fa-IR"/>
        </w:rPr>
      </w:pPr>
    </w:p>
    <w:p w14:paraId="038AC8C1" w14:textId="77777777" w:rsidR="000E4076" w:rsidRPr="00B8572B" w:rsidRDefault="000E4076" w:rsidP="000E4076">
      <w:pPr>
        <w:pStyle w:val="Paragraphedeliste"/>
        <w:numPr>
          <w:ilvl w:val="0"/>
          <w:numId w:val="6"/>
        </w:num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Susciter la curiosité des habitants, encourager les échanges et les découvertes entre les quartiers, entre les établissements, entre les générations, entre les habitants et leur environnement proche ;</w:t>
      </w:r>
    </w:p>
    <w:p w14:paraId="7E4441E4" w14:textId="77777777" w:rsidR="000E4076" w:rsidRPr="00B8572B" w:rsidRDefault="000E4076" w:rsidP="000E4076">
      <w:pPr>
        <w:pStyle w:val="Paragraphedeliste"/>
        <w:spacing w:after="0" w:line="240" w:lineRule="auto"/>
        <w:jc w:val="both"/>
        <w:rPr>
          <w:rFonts w:eastAsia="Andale Sans UI" w:cs="Tahoma"/>
          <w:sz w:val="24"/>
          <w:szCs w:val="24"/>
          <w:lang w:eastAsia="ja-JP" w:bidi="fa-IR"/>
        </w:rPr>
      </w:pPr>
    </w:p>
    <w:p w14:paraId="1BA0C75C" w14:textId="77777777" w:rsidR="000E4076" w:rsidRPr="00B8572B" w:rsidRDefault="000E4076" w:rsidP="000E4076">
      <w:pPr>
        <w:pStyle w:val="Paragraphedeliste"/>
        <w:numPr>
          <w:ilvl w:val="0"/>
          <w:numId w:val="6"/>
        </w:num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Utiliser les leviers culturels et artistiques pour lever les freins à la mobilité, et développer les interactions entre les quartiers ;</w:t>
      </w:r>
    </w:p>
    <w:p w14:paraId="020CCDE5" w14:textId="77777777" w:rsidR="000E4076" w:rsidRPr="00B8572B" w:rsidRDefault="000E4076" w:rsidP="000E4076">
      <w:pPr>
        <w:pStyle w:val="Paragraphedeliste"/>
        <w:spacing w:after="0" w:line="240" w:lineRule="auto"/>
        <w:jc w:val="both"/>
        <w:rPr>
          <w:rFonts w:eastAsia="Andale Sans UI" w:cs="Tahoma"/>
          <w:sz w:val="24"/>
          <w:szCs w:val="24"/>
          <w:lang w:eastAsia="ja-JP" w:bidi="fa-IR"/>
        </w:rPr>
      </w:pPr>
    </w:p>
    <w:p w14:paraId="404389E1" w14:textId="77777777" w:rsidR="000E4076" w:rsidRPr="00B8572B" w:rsidRDefault="000E4076" w:rsidP="000E4076">
      <w:pPr>
        <w:pStyle w:val="Paragraphedeliste"/>
        <w:numPr>
          <w:ilvl w:val="0"/>
          <w:numId w:val="6"/>
        </w:num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Contribuer à développer l'esprit critique par le biais de la discussion, d'échanges avec le créateur et son œuvre ;</w:t>
      </w:r>
    </w:p>
    <w:p w14:paraId="7A0D65B6" w14:textId="77777777" w:rsidR="000E4076" w:rsidRPr="00B8572B" w:rsidRDefault="000E4076" w:rsidP="000E4076">
      <w:pPr>
        <w:pStyle w:val="Paragraphedeliste"/>
        <w:spacing w:after="0" w:line="240" w:lineRule="auto"/>
        <w:jc w:val="both"/>
        <w:rPr>
          <w:rFonts w:eastAsia="Andale Sans UI" w:cs="Tahoma"/>
          <w:sz w:val="24"/>
          <w:szCs w:val="24"/>
          <w:lang w:eastAsia="ja-JP" w:bidi="fa-IR"/>
        </w:rPr>
      </w:pPr>
    </w:p>
    <w:p w14:paraId="6F03FA50" w14:textId="77777777" w:rsidR="000E4076" w:rsidRPr="00B8572B" w:rsidRDefault="000E4076" w:rsidP="000E4076">
      <w:pPr>
        <w:pStyle w:val="Paragraphedeliste"/>
        <w:numPr>
          <w:ilvl w:val="0"/>
          <w:numId w:val="6"/>
        </w:num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Contribuer au développement culturel et artistique du territoire, et plus particulièrement à une éducation artistique "tout au long de la vie", mutualisant les énergies de ses multiples acteurs.</w:t>
      </w:r>
    </w:p>
    <w:p w14:paraId="06A6D15E" w14:textId="77777777" w:rsidR="000E4076" w:rsidRPr="00B8572B" w:rsidRDefault="000E4076" w:rsidP="000E4076">
      <w:pPr>
        <w:spacing w:after="0" w:line="240" w:lineRule="auto"/>
        <w:jc w:val="both"/>
        <w:rPr>
          <w:rFonts w:eastAsia="Andale Sans UI" w:cs="Tahoma"/>
          <w:b/>
          <w:bCs/>
          <w:color w:val="800000"/>
          <w:sz w:val="26"/>
          <w:szCs w:val="26"/>
          <w:lang w:eastAsia="ja-JP" w:bidi="fa-IR"/>
        </w:rPr>
      </w:pPr>
    </w:p>
    <w:p w14:paraId="48BAB1D4" w14:textId="77777777" w:rsidR="000E4076" w:rsidRPr="00B8572B" w:rsidRDefault="000E4076" w:rsidP="000E4076">
      <w:pPr>
        <w:spacing w:after="0" w:line="240" w:lineRule="auto"/>
        <w:jc w:val="both"/>
        <w:rPr>
          <w:rFonts w:eastAsia="Andale Sans UI" w:cs="Tahoma"/>
          <w:b/>
          <w:bCs/>
          <w:color w:val="800000"/>
          <w:sz w:val="26"/>
          <w:szCs w:val="26"/>
          <w:lang w:eastAsia="ja-JP" w:bidi="fa-IR"/>
        </w:rPr>
      </w:pPr>
    </w:p>
    <w:p w14:paraId="3D44F213" w14:textId="77777777" w:rsidR="000E4076" w:rsidRPr="00B8572B" w:rsidRDefault="000E4076" w:rsidP="000E4076">
      <w:pPr>
        <w:pStyle w:val="Paragraphedeliste"/>
        <w:numPr>
          <w:ilvl w:val="0"/>
          <w:numId w:val="5"/>
        </w:numPr>
        <w:spacing w:after="0" w:line="240" w:lineRule="auto"/>
        <w:jc w:val="both"/>
        <w:rPr>
          <w:rFonts w:eastAsia="Andale Sans UI" w:cs="Tahoma"/>
          <w:b/>
          <w:sz w:val="28"/>
          <w:szCs w:val="24"/>
          <w:lang w:eastAsia="ja-JP" w:bidi="fa-IR"/>
        </w:rPr>
      </w:pPr>
      <w:r w:rsidRPr="00B8572B">
        <w:rPr>
          <w:rFonts w:eastAsia="Andale Sans UI" w:cs="Tahoma"/>
          <w:b/>
          <w:sz w:val="28"/>
          <w:szCs w:val="24"/>
          <w:lang w:eastAsia="ja-JP" w:bidi="fa-IR"/>
        </w:rPr>
        <w:t xml:space="preserve">CALENDRIER </w:t>
      </w:r>
    </w:p>
    <w:p w14:paraId="19079780" w14:textId="77777777" w:rsidR="000E4076" w:rsidRPr="00B8572B" w:rsidRDefault="000E4076" w:rsidP="000E4076">
      <w:pPr>
        <w:spacing w:after="0" w:line="240" w:lineRule="auto"/>
        <w:jc w:val="both"/>
        <w:rPr>
          <w:rFonts w:eastAsia="Andale Sans UI" w:cs="Tahoma"/>
          <w:b/>
          <w:bCs/>
          <w:sz w:val="26"/>
          <w:szCs w:val="26"/>
          <w:lang w:eastAsia="ja-JP" w:bidi="fa-IR"/>
        </w:rPr>
      </w:pPr>
    </w:p>
    <w:p w14:paraId="534BBFBF" w14:textId="1A6FD3EC" w:rsidR="000E4076" w:rsidRPr="00B8572B" w:rsidRDefault="000E4076" w:rsidP="000E4076">
      <w:pPr>
        <w:spacing w:after="0" w:line="240" w:lineRule="auto"/>
        <w:jc w:val="both"/>
      </w:pPr>
      <w:r w:rsidRPr="00B8572B">
        <w:rPr>
          <w:rFonts w:eastAsia="Andale Sans UI" w:cs="Tahoma"/>
          <w:sz w:val="24"/>
          <w:szCs w:val="24"/>
          <w:lang w:eastAsia="ja-JP" w:bidi="fa-IR"/>
        </w:rPr>
        <w:t xml:space="preserve">La période de résidence est prévue entre le </w:t>
      </w:r>
      <w:r w:rsidR="00193B88">
        <w:rPr>
          <w:rFonts w:eastAsia="Andale Sans UI" w:cs="Tahoma"/>
          <w:b/>
          <w:bCs/>
          <w:color w:val="800000"/>
          <w:sz w:val="24"/>
          <w:szCs w:val="24"/>
          <w:lang w:eastAsia="ja-JP" w:bidi="fa-IR"/>
        </w:rPr>
        <w:t>04 mars et le 24</w:t>
      </w:r>
      <w:r w:rsidRPr="00B8572B">
        <w:rPr>
          <w:rFonts w:eastAsia="Andale Sans UI" w:cs="Tahoma"/>
          <w:b/>
          <w:bCs/>
          <w:color w:val="800000"/>
          <w:sz w:val="24"/>
          <w:szCs w:val="24"/>
          <w:lang w:eastAsia="ja-JP" w:bidi="fa-IR"/>
        </w:rPr>
        <w:t xml:space="preserve"> mai 2019</w:t>
      </w:r>
      <w:r w:rsidRPr="00B8572B">
        <w:rPr>
          <w:rFonts w:eastAsia="Andale Sans UI" w:cs="Tahoma"/>
          <w:b/>
          <w:bCs/>
          <w:color w:val="800000"/>
          <w:sz w:val="28"/>
          <w:szCs w:val="28"/>
          <w:lang w:eastAsia="ja-JP" w:bidi="fa-IR"/>
        </w:rPr>
        <w:t xml:space="preserve"> </w:t>
      </w:r>
      <w:r w:rsidRPr="00B8572B">
        <w:rPr>
          <w:rFonts w:eastAsia="Andale Sans UI" w:cs="Tahoma"/>
          <w:sz w:val="24"/>
          <w:szCs w:val="24"/>
          <w:lang w:eastAsia="ja-JP" w:bidi="fa-IR"/>
        </w:rPr>
        <w:t>avec une phase découverte/immersion organisée en Janvier 2019. Il s’agit donc d’une résidence de trois mois pleins, soient douze semaines et demie, à raison de 5 à 6 jours par semaine qui se décompose en 2 périodes.</w:t>
      </w:r>
    </w:p>
    <w:p w14:paraId="1C07EFB6" w14:textId="77777777" w:rsidR="000E4076" w:rsidRPr="00B8572B" w:rsidRDefault="000E4076" w:rsidP="000E4076">
      <w:pPr>
        <w:spacing w:after="0" w:line="240" w:lineRule="auto"/>
        <w:jc w:val="both"/>
        <w:rPr>
          <w:rFonts w:eastAsia="Andale Sans UI" w:cs="Tahoma"/>
          <w:sz w:val="24"/>
          <w:szCs w:val="24"/>
          <w:lang w:eastAsia="ja-JP" w:bidi="fa-IR"/>
        </w:rPr>
      </w:pPr>
    </w:p>
    <w:p w14:paraId="7783CD1D" w14:textId="1B447628" w:rsidR="000E4076" w:rsidRPr="00B8572B" w:rsidRDefault="000E4076" w:rsidP="000E4076">
      <w:pPr>
        <w:pStyle w:val="Paragraphedeliste"/>
        <w:numPr>
          <w:ilvl w:val="2"/>
          <w:numId w:val="4"/>
        </w:numPr>
        <w:suppressAutoHyphens/>
        <w:spacing w:after="0" w:line="240" w:lineRule="auto"/>
        <w:ind w:left="709"/>
        <w:jc w:val="both"/>
        <w:textAlignment w:val="baseline"/>
        <w:rPr>
          <w:rFonts w:eastAsia="Andale Sans UI" w:cs="Tahoma"/>
          <w:b/>
          <w:bCs/>
          <w:color w:val="800000"/>
          <w:sz w:val="28"/>
          <w:szCs w:val="24"/>
          <w:lang w:eastAsia="ja-JP" w:bidi="fa-IR"/>
        </w:rPr>
      </w:pPr>
      <w:r w:rsidRPr="00B8572B">
        <w:rPr>
          <w:rFonts w:eastAsia="Andale Sans UI" w:cs="Tahoma"/>
          <w:b/>
          <w:bCs/>
          <w:color w:val="800000"/>
          <w:sz w:val="28"/>
          <w:szCs w:val="24"/>
          <w:lang w:eastAsia="ja-JP" w:bidi="fa-IR"/>
        </w:rPr>
        <w:t xml:space="preserve">Phase découverte/immersion envisagée : du </w:t>
      </w:r>
      <w:r w:rsidR="00F114A9">
        <w:rPr>
          <w:rFonts w:eastAsia="Andale Sans UI" w:cs="Tahoma"/>
          <w:b/>
          <w:bCs/>
          <w:color w:val="800000"/>
          <w:sz w:val="28"/>
          <w:szCs w:val="24"/>
          <w:lang w:eastAsia="ja-JP" w:bidi="fa-IR"/>
        </w:rPr>
        <w:t>28 janvier au 02 février</w:t>
      </w:r>
      <w:r w:rsidRPr="00B8572B">
        <w:rPr>
          <w:rFonts w:eastAsia="Andale Sans UI" w:cs="Tahoma"/>
          <w:b/>
          <w:bCs/>
          <w:color w:val="800000"/>
          <w:sz w:val="28"/>
          <w:szCs w:val="24"/>
          <w:lang w:eastAsia="ja-JP" w:bidi="fa-IR"/>
        </w:rPr>
        <w:t xml:space="preserve"> 2019 inclus</w:t>
      </w:r>
    </w:p>
    <w:p w14:paraId="1660D3FD" w14:textId="77777777" w:rsidR="000E4076" w:rsidRPr="00B8572B" w:rsidRDefault="000E4076" w:rsidP="000E4076">
      <w:pPr>
        <w:spacing w:after="0" w:line="240" w:lineRule="auto"/>
        <w:jc w:val="both"/>
        <w:rPr>
          <w:rFonts w:eastAsia="Andale Sans UI" w:cs="Tahoma"/>
          <w:sz w:val="24"/>
          <w:szCs w:val="24"/>
          <w:lang w:eastAsia="ja-JP" w:bidi="fa-IR"/>
        </w:rPr>
      </w:pPr>
    </w:p>
    <w:p w14:paraId="1BB14D88" w14:textId="77777777" w:rsidR="000E4076" w:rsidRPr="00B8572B" w:rsidRDefault="000E4076" w:rsidP="000E4076">
      <w:pPr>
        <w:spacing w:after="0" w:line="240" w:lineRule="auto"/>
        <w:jc w:val="both"/>
      </w:pPr>
      <w:r w:rsidRPr="00B8572B">
        <w:rPr>
          <w:rFonts w:eastAsia="Andale Sans UI" w:cs="Tahoma"/>
          <w:sz w:val="24"/>
          <w:szCs w:val="24"/>
          <w:lang w:eastAsia="ja-JP" w:bidi="fa-IR"/>
        </w:rPr>
        <w:t xml:space="preserve">Cette </w:t>
      </w:r>
      <w:r w:rsidRPr="00B8572B">
        <w:rPr>
          <w:rFonts w:eastAsia="Andale Sans UI" w:cs="Tahoma"/>
          <w:b/>
          <w:bCs/>
          <w:color w:val="800000"/>
          <w:sz w:val="24"/>
          <w:szCs w:val="24"/>
          <w:lang w:eastAsia="ja-JP" w:bidi="fa-IR"/>
        </w:rPr>
        <w:t>première phase</w:t>
      </w:r>
      <w:r w:rsidRPr="00B8572B">
        <w:rPr>
          <w:rFonts w:eastAsia="Andale Sans UI" w:cs="Tahoma"/>
          <w:sz w:val="24"/>
          <w:szCs w:val="24"/>
          <w:lang w:eastAsia="ja-JP" w:bidi="fa-IR"/>
        </w:rPr>
        <w:t xml:space="preserve">, relativement brève, prend place en début de résidence et s'articule autour de multiples rencontres avec diverses équipes de professionnels, en lien avec des </w:t>
      </w:r>
      <w:r w:rsidRPr="00B8572B">
        <w:rPr>
          <w:rFonts w:eastAsia="Andale Sans UI" w:cs="Tahoma"/>
          <w:sz w:val="24"/>
          <w:szCs w:val="24"/>
          <w:lang w:eastAsia="ja-JP" w:bidi="fa-IR"/>
        </w:rPr>
        <w:lastRenderedPageBreak/>
        <w:t>groupes d'habitants du territoire (professionnels de la culture, responsables d'associations sociales et culturelles, responsables et professeurs des établissements scolaires …). Lors de cette semaine d’immersion les artistes participeront également à la 27ème heure artistique (rencontre approfondie entre enseignants du premier degré d’une circonscription scolaire, les acteurs du territoire et les artistes en résidence). L’objectif pour les artistes est de présenter leur travail de la manière la plus appropriée et de prendre connaissance du territoire.</w:t>
      </w:r>
    </w:p>
    <w:p w14:paraId="7BF80BDB" w14:textId="77777777" w:rsidR="000E4076" w:rsidRPr="00B8572B" w:rsidRDefault="000E4076" w:rsidP="000E4076">
      <w:pPr>
        <w:spacing w:after="0" w:line="240" w:lineRule="auto"/>
        <w:jc w:val="both"/>
        <w:rPr>
          <w:rFonts w:eastAsia="Andale Sans UI" w:cs="Tahoma"/>
          <w:sz w:val="24"/>
          <w:szCs w:val="24"/>
          <w:lang w:eastAsia="ja-JP" w:bidi="fa-IR"/>
        </w:rPr>
      </w:pPr>
    </w:p>
    <w:p w14:paraId="75EBCC43" w14:textId="69B010AD" w:rsidR="000E4076" w:rsidRPr="00B8572B" w:rsidRDefault="000E4076" w:rsidP="000E4076">
      <w:pPr>
        <w:numPr>
          <w:ilvl w:val="0"/>
          <w:numId w:val="4"/>
        </w:numPr>
        <w:suppressAutoHyphens/>
        <w:spacing w:after="0" w:line="240" w:lineRule="auto"/>
        <w:jc w:val="both"/>
        <w:textAlignment w:val="baseline"/>
        <w:rPr>
          <w:rFonts w:eastAsia="Andale Sans UI" w:cs="Tahoma"/>
          <w:b/>
          <w:bCs/>
          <w:color w:val="800000"/>
          <w:sz w:val="28"/>
          <w:szCs w:val="24"/>
          <w:lang w:eastAsia="ja-JP" w:bidi="fa-IR"/>
        </w:rPr>
      </w:pPr>
      <w:r w:rsidRPr="00B8572B">
        <w:rPr>
          <w:rFonts w:eastAsia="Andale Sans UI" w:cs="Tahoma"/>
          <w:b/>
          <w:bCs/>
          <w:color w:val="800000"/>
          <w:sz w:val="28"/>
          <w:szCs w:val="24"/>
          <w:lang w:eastAsia="ja-JP" w:bidi="fa-IR"/>
        </w:rPr>
        <w:t>Phase</w:t>
      </w:r>
      <w:r w:rsidR="00193B88">
        <w:rPr>
          <w:rFonts w:eastAsia="Andale Sans UI" w:cs="Tahoma"/>
          <w:b/>
          <w:bCs/>
          <w:color w:val="800000"/>
          <w:sz w:val="28"/>
          <w:szCs w:val="24"/>
          <w:lang w:eastAsia="ja-JP" w:bidi="fa-IR"/>
        </w:rPr>
        <w:t xml:space="preserve"> de résidence :  du 4 Mars au 24</w:t>
      </w:r>
      <w:r w:rsidRPr="00B8572B">
        <w:rPr>
          <w:rFonts w:eastAsia="Andale Sans UI" w:cs="Tahoma"/>
          <w:b/>
          <w:bCs/>
          <w:color w:val="800000"/>
          <w:sz w:val="28"/>
          <w:szCs w:val="24"/>
          <w:lang w:eastAsia="ja-JP" w:bidi="fa-IR"/>
        </w:rPr>
        <w:t xml:space="preserve"> mai 2019 </w:t>
      </w:r>
    </w:p>
    <w:p w14:paraId="72082258" w14:textId="77777777" w:rsidR="000E4076" w:rsidRPr="00B8572B" w:rsidRDefault="000E4076" w:rsidP="000E4076">
      <w:pPr>
        <w:spacing w:after="0" w:line="240" w:lineRule="auto"/>
        <w:jc w:val="both"/>
        <w:rPr>
          <w:rFonts w:eastAsia="Andale Sans UI" w:cs="Tahoma"/>
          <w:sz w:val="24"/>
          <w:szCs w:val="24"/>
          <w:lang w:eastAsia="ja-JP" w:bidi="fa-IR"/>
        </w:rPr>
      </w:pPr>
    </w:p>
    <w:p w14:paraId="3D1A7B7C"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 xml:space="preserve">Lors de cette </w:t>
      </w:r>
      <w:r w:rsidRPr="00B8572B">
        <w:rPr>
          <w:rFonts w:eastAsia="Andale Sans UI" w:cs="Tahoma"/>
          <w:b/>
          <w:bCs/>
          <w:color w:val="800000"/>
          <w:sz w:val="24"/>
          <w:szCs w:val="24"/>
          <w:lang w:eastAsia="ja-JP" w:bidi="fa-IR"/>
        </w:rPr>
        <w:t>seconde phase</w:t>
      </w:r>
      <w:r w:rsidRPr="00B8572B">
        <w:rPr>
          <w:rFonts w:eastAsia="Andale Sans UI" w:cs="Tahoma"/>
          <w:sz w:val="24"/>
          <w:szCs w:val="24"/>
          <w:lang w:eastAsia="ja-JP" w:bidi="fa-IR"/>
        </w:rPr>
        <w:t>, beaucoup plus longue, se construisent entre les artistes résidents et les diverses équipes de professionnels rencontrées, toutes sortes de gestes artistiques à mener en direction de leur public de référence.</w:t>
      </w:r>
    </w:p>
    <w:p w14:paraId="3C002514" w14:textId="77777777" w:rsidR="000E4076" w:rsidRPr="00B8572B" w:rsidRDefault="000E4076" w:rsidP="000E4076">
      <w:pPr>
        <w:spacing w:after="0" w:line="240" w:lineRule="auto"/>
        <w:jc w:val="both"/>
        <w:rPr>
          <w:rFonts w:eastAsia="Andale Sans UI" w:cs="Tahoma"/>
          <w:sz w:val="24"/>
          <w:szCs w:val="24"/>
          <w:lang w:eastAsia="ja-JP" w:bidi="fa-IR"/>
        </w:rPr>
      </w:pPr>
    </w:p>
    <w:p w14:paraId="6C9B52B8"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Ces gestes artistiques conçus de manière à concerner un nombre significatif de personnes sont également élaborés en tenant particulièrement compte des contextes d'exercice des différents partenaires, de leurs différents degrés d'implication possible ainsi que ceux des habitants avec lesquels ils sont en lien.</w:t>
      </w:r>
    </w:p>
    <w:p w14:paraId="1DC1509C" w14:textId="77777777" w:rsidR="000E4076" w:rsidRPr="00B8572B" w:rsidRDefault="000E4076" w:rsidP="000E4076">
      <w:pPr>
        <w:spacing w:after="0" w:line="240" w:lineRule="auto"/>
        <w:jc w:val="both"/>
        <w:rPr>
          <w:rFonts w:eastAsia="Andale Sans UI" w:cs="Tahoma"/>
          <w:sz w:val="24"/>
          <w:szCs w:val="24"/>
          <w:lang w:eastAsia="ja-JP" w:bidi="fa-IR"/>
        </w:rPr>
      </w:pPr>
    </w:p>
    <w:p w14:paraId="1C3E3C94"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Fortement imprégnés de la démarche artistique propre aux artistes résidents et/ou destinés à en favoriser la familiarisation ou la proximité, ces gestes artistiques peuvent être participatifs ou non, spectaculaires ou modestes, jouant de l'effet de surprise ou, au contraire, très annoncés, et sont conçus afin de faire percevoir par le plus grand nombre la singularité et la force qui les sous-tendent.</w:t>
      </w:r>
    </w:p>
    <w:p w14:paraId="1AA6AD52" w14:textId="77777777" w:rsidR="000E4076" w:rsidRPr="00B8572B" w:rsidRDefault="000E4076" w:rsidP="000E4076">
      <w:pPr>
        <w:spacing w:after="0" w:line="240" w:lineRule="auto"/>
        <w:jc w:val="both"/>
        <w:rPr>
          <w:rFonts w:eastAsia="Andale Sans UI" w:cs="Tahoma"/>
          <w:sz w:val="24"/>
          <w:szCs w:val="24"/>
          <w:lang w:eastAsia="ja-JP" w:bidi="fa-IR"/>
        </w:rPr>
      </w:pPr>
    </w:p>
    <w:p w14:paraId="0753D512"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Ces actions, se menant dans différents temps, ont pour objectif de permettre au plus grand nombre d'acquérir une expérience originale et sensible de l’œuvre. Elles peuvent avoir lieu aussi bien au sein d'établissements ou de structures (associations, structures culturelles, établissements scolaires) que dans l'espace public ou tout autre site paraissant approprié aux artistes résidents et à ses partenaires locaux.</w:t>
      </w:r>
    </w:p>
    <w:p w14:paraId="3621C272" w14:textId="77777777" w:rsidR="000E4076" w:rsidRPr="00B8572B" w:rsidRDefault="000E4076" w:rsidP="000E4076">
      <w:pPr>
        <w:spacing w:after="0" w:line="240" w:lineRule="auto"/>
        <w:jc w:val="both"/>
        <w:rPr>
          <w:rFonts w:eastAsia="Andale Sans UI" w:cs="Tahoma"/>
          <w:sz w:val="24"/>
          <w:szCs w:val="24"/>
          <w:lang w:eastAsia="ja-JP" w:bidi="fa-IR"/>
        </w:rPr>
      </w:pPr>
    </w:p>
    <w:p w14:paraId="482D5E03"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Ces formes d'intervention de nature clairement artistique se différencient très nettement des traditionnels "ateliers de pratique artistique" et ne doivent donc pas se confondre avec ces dispositifs</w:t>
      </w:r>
      <w:r w:rsidRPr="00B8572B">
        <w:rPr>
          <w:rFonts w:eastAsia="Andale Sans UI" w:cs="Tahoma"/>
          <w:color w:val="FF0000"/>
          <w:sz w:val="24"/>
          <w:szCs w:val="24"/>
          <w:lang w:eastAsia="ja-JP" w:bidi="fa-IR"/>
        </w:rPr>
        <w:t xml:space="preserve"> </w:t>
      </w:r>
      <w:r w:rsidRPr="00B8572B">
        <w:rPr>
          <w:rFonts w:eastAsia="Andale Sans UI" w:cs="Tahoma"/>
          <w:sz w:val="24"/>
          <w:szCs w:val="24"/>
          <w:lang w:eastAsia="ja-JP" w:bidi="fa-IR"/>
        </w:rPr>
        <w:t xml:space="preserve">qui relèvent d'autres cahiers des charges aux finalités différentes, et d'autres financements. </w:t>
      </w:r>
    </w:p>
    <w:p w14:paraId="0F7C87B0" w14:textId="77777777" w:rsidR="000E4076" w:rsidRPr="00B8572B" w:rsidRDefault="000E4076" w:rsidP="000E4076">
      <w:pPr>
        <w:spacing w:after="0" w:line="240" w:lineRule="auto"/>
        <w:jc w:val="both"/>
        <w:rPr>
          <w:rFonts w:eastAsia="Andale Sans UI" w:cs="Tahoma"/>
          <w:sz w:val="24"/>
          <w:szCs w:val="24"/>
          <w:lang w:eastAsia="ja-JP" w:bidi="fa-IR"/>
        </w:rPr>
      </w:pPr>
    </w:p>
    <w:p w14:paraId="376E224F"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 xml:space="preserve">Nul habitant du territoire d'action n'étant censé ignorer la présence des artistes-résident(e)s et de sa production artistique, les différents partenaires réunis autour de la résidence-mission s'engagent à les rendre visibles aux yeux de la population. </w:t>
      </w:r>
    </w:p>
    <w:p w14:paraId="17271375" w14:textId="77777777" w:rsidR="000E4076" w:rsidRPr="00B8572B" w:rsidRDefault="000E4076" w:rsidP="000E4076">
      <w:pPr>
        <w:spacing w:after="0" w:line="240" w:lineRule="auto"/>
        <w:jc w:val="both"/>
        <w:rPr>
          <w:rFonts w:eastAsia="Andale Sans UI" w:cs="Tahoma"/>
          <w:sz w:val="24"/>
          <w:szCs w:val="24"/>
          <w:lang w:eastAsia="ja-JP" w:bidi="fa-IR"/>
        </w:rPr>
      </w:pPr>
    </w:p>
    <w:p w14:paraId="5122326A" w14:textId="77777777" w:rsidR="000E4076" w:rsidRPr="00B8572B" w:rsidRDefault="000E4076" w:rsidP="000E4076">
      <w:pPr>
        <w:spacing w:after="0" w:line="240" w:lineRule="auto"/>
        <w:jc w:val="both"/>
      </w:pPr>
      <w:r w:rsidRPr="00B8572B">
        <w:rPr>
          <w:rFonts w:eastAsia="Andale Sans UI" w:cs="Tahoma"/>
          <w:sz w:val="24"/>
          <w:szCs w:val="24"/>
          <w:lang w:eastAsia="ja-JP" w:bidi="fa-IR"/>
        </w:rPr>
        <w:t>Afin de faciliter la propagation culturelle au cœur des quartiers concernés, les artistes tacheront de proposer un projet communicatif et abordable qui lèvera un maximum de barrières pour inciter la participation des habitants.</w:t>
      </w:r>
    </w:p>
    <w:p w14:paraId="27F4EE37" w14:textId="77777777" w:rsidR="000E4076" w:rsidRPr="00B8572B" w:rsidRDefault="000E4076" w:rsidP="000E4076">
      <w:pPr>
        <w:spacing w:after="0" w:line="240" w:lineRule="auto"/>
        <w:jc w:val="both"/>
        <w:rPr>
          <w:rFonts w:eastAsia="Andale Sans UI" w:cs="Tahoma"/>
          <w:sz w:val="24"/>
          <w:szCs w:val="24"/>
          <w:lang w:eastAsia="ja-JP" w:bidi="fa-IR"/>
        </w:rPr>
      </w:pPr>
    </w:p>
    <w:p w14:paraId="7A63886C"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Ainsi, l'important volet de la résidence-mission concernant la diffusion souhaitée, rappelons-le, intense, est conçu en étroit lien avec les différents professionnels et équipements culturels et associatifs du territoire d'action. Ces partenaires sont invités à innover en la matière en s'appuyant notamment sur les suggestions des résidents.</w:t>
      </w:r>
    </w:p>
    <w:p w14:paraId="57758C45" w14:textId="77777777" w:rsidR="000E4076" w:rsidRPr="00B8572B" w:rsidRDefault="000E4076" w:rsidP="000E4076">
      <w:pPr>
        <w:spacing w:after="0" w:line="240" w:lineRule="auto"/>
        <w:jc w:val="both"/>
        <w:rPr>
          <w:rFonts w:eastAsia="Andale Sans UI" w:cs="Tahoma"/>
          <w:sz w:val="24"/>
          <w:szCs w:val="24"/>
          <w:lang w:eastAsia="ja-JP" w:bidi="fa-IR"/>
        </w:rPr>
      </w:pPr>
    </w:p>
    <w:p w14:paraId="539328C7" w14:textId="77777777" w:rsidR="000E4076" w:rsidRPr="00B8572B" w:rsidRDefault="000E4076" w:rsidP="000E4076">
      <w:pPr>
        <w:spacing w:after="0" w:line="240" w:lineRule="auto"/>
        <w:jc w:val="both"/>
        <w:rPr>
          <w:rFonts w:eastAsia="Andale Sans UI" w:cs="Tahoma"/>
          <w:color w:val="000000"/>
          <w:sz w:val="24"/>
          <w:szCs w:val="24"/>
          <w:lang w:eastAsia="ja-JP" w:bidi="fa-IR"/>
        </w:rPr>
      </w:pPr>
      <w:r w:rsidRPr="00B8572B">
        <w:rPr>
          <w:rFonts w:eastAsia="Andale Sans UI" w:cs="Tahoma"/>
          <w:sz w:val="24"/>
          <w:szCs w:val="24"/>
          <w:lang w:eastAsia="ja-JP" w:bidi="fa-IR"/>
        </w:rPr>
        <w:t xml:space="preserve">De même, en ce qui concerne la communication générale à propos de la résidence-mission, un partenariat est recherché avec les différents canaux et supports traditionnels irriguant le territoire. Ce travail se mène en partenariat permanent avec les </w:t>
      </w:r>
      <w:r w:rsidRPr="00B8572B">
        <w:rPr>
          <w:rFonts w:eastAsia="Andale Sans UI" w:cs="Tahoma"/>
          <w:sz w:val="24"/>
          <w:szCs w:val="24"/>
          <w:shd w:val="clear" w:color="auto" w:fill="FFFFFF"/>
          <w:lang w:eastAsia="ja-JP" w:bidi="fa-IR"/>
        </w:rPr>
        <w:t>services de la Communauté d'Agglomération du Douaisis.</w:t>
      </w:r>
    </w:p>
    <w:p w14:paraId="4F9041D8" w14:textId="77777777" w:rsidR="000E4076" w:rsidRPr="00B8572B" w:rsidRDefault="000E4076" w:rsidP="000E4076">
      <w:pPr>
        <w:spacing w:after="0" w:line="240" w:lineRule="auto"/>
        <w:jc w:val="both"/>
        <w:rPr>
          <w:rFonts w:eastAsia="Andale Sans UI" w:cs="Tahoma"/>
          <w:b/>
          <w:bCs/>
          <w:sz w:val="30"/>
          <w:szCs w:val="26"/>
          <w:lang w:eastAsia="ja-JP" w:bidi="fa-IR"/>
          <w14:shadow w14:blurRad="50800" w14:dist="38100" w14:dir="2700000" w14:sx="100000" w14:sy="100000" w14:kx="0" w14:ky="0" w14:algn="tl">
            <w14:srgbClr w14:val="000000">
              <w14:alpha w14:val="60000"/>
            </w14:srgbClr>
          </w14:shadow>
        </w:rPr>
      </w:pPr>
    </w:p>
    <w:p w14:paraId="6C3AD65B" w14:textId="77777777" w:rsidR="000E4076" w:rsidRPr="00B8572B" w:rsidRDefault="000E4076" w:rsidP="000E4076">
      <w:pPr>
        <w:pStyle w:val="Paragraphedeliste"/>
        <w:numPr>
          <w:ilvl w:val="0"/>
          <w:numId w:val="5"/>
        </w:numPr>
        <w:spacing w:after="0" w:line="240" w:lineRule="auto"/>
        <w:jc w:val="both"/>
        <w:rPr>
          <w:rFonts w:eastAsia="Andale Sans UI" w:cs="Tahoma"/>
          <w:b/>
          <w:bCs/>
          <w:sz w:val="32"/>
          <w:szCs w:val="28"/>
          <w:lang w:eastAsia="ja-JP" w:bidi="fa-IR"/>
        </w:rPr>
      </w:pPr>
      <w:r w:rsidRPr="00B8572B">
        <w:rPr>
          <w:rFonts w:eastAsia="Andale Sans UI" w:cs="Tahoma"/>
          <w:b/>
          <w:sz w:val="28"/>
          <w:szCs w:val="24"/>
          <w:lang w:eastAsia="ja-JP" w:bidi="fa-IR"/>
        </w:rPr>
        <w:t>CONDITIONS FINANCIERES ET MATÉRIELLES</w:t>
      </w:r>
    </w:p>
    <w:p w14:paraId="283E4790" w14:textId="77777777" w:rsidR="000E4076" w:rsidRPr="00A02153" w:rsidRDefault="000E4076" w:rsidP="000E4076">
      <w:pPr>
        <w:spacing w:after="0" w:line="240" w:lineRule="auto"/>
        <w:jc w:val="both"/>
        <w:rPr>
          <w:rFonts w:eastAsia="Andale Sans UI" w:cs="Tahoma"/>
          <w:sz w:val="24"/>
          <w:szCs w:val="24"/>
          <w:highlight w:val="yellow"/>
          <w:lang w:eastAsia="ja-JP" w:bidi="fa-IR"/>
        </w:rPr>
      </w:pPr>
    </w:p>
    <w:p w14:paraId="784C255E" w14:textId="77777777" w:rsidR="000E4076" w:rsidRPr="00A02153" w:rsidRDefault="000E4076" w:rsidP="000E4076">
      <w:pPr>
        <w:jc w:val="both"/>
        <w:rPr>
          <w:sz w:val="24"/>
          <w:szCs w:val="24"/>
        </w:rPr>
      </w:pPr>
      <w:r w:rsidRPr="00A02153">
        <w:rPr>
          <w:rFonts w:eastAsia="Andale Sans UI" w:cs="Tahoma"/>
          <w:sz w:val="24"/>
          <w:szCs w:val="24"/>
          <w:lang w:eastAsia="ja-JP" w:bidi="fa-IR"/>
        </w:rPr>
        <w:t>Ce sont les contributions de la collectivité, de la direction régionale des affaires culturelles Hauts de France et de la préfecture du Nord qui permettent le financement de cette résidence. </w:t>
      </w:r>
    </w:p>
    <w:p w14:paraId="1C4280FC" w14:textId="77777777" w:rsidR="000E4076" w:rsidRPr="00A02153" w:rsidRDefault="000E4076" w:rsidP="000E4076">
      <w:pPr>
        <w:jc w:val="both"/>
        <w:rPr>
          <w:rFonts w:eastAsia="Andale Sans UI" w:cs="Tahoma"/>
          <w:sz w:val="24"/>
          <w:szCs w:val="24"/>
          <w:lang w:eastAsia="ja-JP" w:bidi="fa-IR"/>
        </w:rPr>
      </w:pPr>
      <w:r w:rsidRPr="00A02153">
        <w:rPr>
          <w:rFonts w:eastAsia="Andale Sans UI" w:cs="Tahoma"/>
          <w:sz w:val="24"/>
          <w:szCs w:val="24"/>
          <w:lang w:eastAsia="ja-JP" w:bidi="fa-IR"/>
        </w:rPr>
        <w:t>Concernant la rétribution du duo d’artistes retenu, il est précisé ici que le coût total employeur pour la durée totale de la résidence ne peut excéder en aucun cas 27 000 euros TTC. Ce montant correspond pour la mission dans son intégralité : </w:t>
      </w:r>
    </w:p>
    <w:p w14:paraId="3E5B0483" w14:textId="77777777" w:rsidR="000E4076" w:rsidRPr="00A02153" w:rsidRDefault="000E4076" w:rsidP="000E4076">
      <w:pPr>
        <w:pStyle w:val="Paragraphedeliste"/>
        <w:numPr>
          <w:ilvl w:val="2"/>
          <w:numId w:val="9"/>
        </w:numPr>
        <w:spacing w:after="0" w:line="240" w:lineRule="auto"/>
        <w:jc w:val="both"/>
        <w:rPr>
          <w:sz w:val="24"/>
          <w:szCs w:val="24"/>
        </w:rPr>
      </w:pPr>
      <w:r w:rsidRPr="00A02153">
        <w:rPr>
          <w:rFonts w:eastAsia="Andale Sans UI" w:cs="Tahoma"/>
          <w:sz w:val="24"/>
          <w:szCs w:val="24"/>
          <w:lang w:eastAsia="ja-JP" w:bidi="fa-IR"/>
        </w:rPr>
        <w:t>Au coût total employeur (salaire, charges, frais administratifs et cotisations afférentes et pour les artistes concernés, aux droits d’auteurs) ;</w:t>
      </w:r>
    </w:p>
    <w:p w14:paraId="44C8DB93" w14:textId="77777777" w:rsidR="000E4076" w:rsidRPr="00A02153" w:rsidRDefault="000E4076" w:rsidP="000E4076">
      <w:pPr>
        <w:pStyle w:val="Paragraphedeliste"/>
        <w:numPr>
          <w:ilvl w:val="2"/>
          <w:numId w:val="9"/>
        </w:numPr>
        <w:rPr>
          <w:sz w:val="24"/>
          <w:szCs w:val="24"/>
          <w:lang w:eastAsia="ja-JP" w:bidi="fa-IR"/>
        </w:rPr>
      </w:pPr>
      <w:r w:rsidRPr="00A02153">
        <w:rPr>
          <w:rFonts w:eastAsia="Andale Sans UI" w:cs="Tahoma"/>
          <w:sz w:val="24"/>
          <w:szCs w:val="24"/>
          <w:lang w:eastAsia="ja-JP" w:bidi="fa-IR"/>
        </w:rPr>
        <w:t xml:space="preserve">    </w:t>
      </w:r>
      <w:r w:rsidRPr="00A02153">
        <w:rPr>
          <w:sz w:val="24"/>
          <w:szCs w:val="24"/>
          <w:lang w:eastAsia="ja-JP" w:bidi="fa-IR"/>
        </w:rPr>
        <w:t xml:space="preserve">A La diffusion d’œuvres et, le cas échéant, d’éléments documentaires complémentaires ; </w:t>
      </w:r>
    </w:p>
    <w:p w14:paraId="689C62E7" w14:textId="77777777" w:rsidR="000E4076" w:rsidRPr="00A02153" w:rsidRDefault="000E4076" w:rsidP="000E4076">
      <w:pPr>
        <w:pStyle w:val="Paragraphedeliste"/>
        <w:numPr>
          <w:ilvl w:val="2"/>
          <w:numId w:val="9"/>
        </w:numPr>
        <w:spacing w:after="0" w:line="240" w:lineRule="auto"/>
        <w:jc w:val="both"/>
        <w:rPr>
          <w:rFonts w:eastAsia="Andale Sans UI" w:cs="Tahoma"/>
          <w:sz w:val="24"/>
          <w:szCs w:val="24"/>
          <w:lang w:eastAsia="ja-JP" w:bidi="fa-IR"/>
        </w:rPr>
      </w:pPr>
      <w:r w:rsidRPr="00A02153">
        <w:rPr>
          <w:rFonts w:eastAsia="Andale Sans UI" w:cs="Tahoma"/>
          <w:sz w:val="24"/>
          <w:szCs w:val="24"/>
          <w:lang w:eastAsia="ja-JP" w:bidi="fa-IR"/>
        </w:rPr>
        <w:t>Aux rencontres avec des équipes de professionnels de l’enseignement, de l’éducatif, du hors temps scolaire, etc. susceptibles de déboucher sur : Des propositions d’actions de médiation démultipliée ; Des créations conjointes de gestes artistiques ; L’accompagnement artistique de ces propositions d’actions de médiation et de ces créations ;</w:t>
      </w:r>
    </w:p>
    <w:p w14:paraId="528B2337" w14:textId="77777777" w:rsidR="000E4076" w:rsidRPr="00A02153" w:rsidRDefault="000E4076" w:rsidP="00506099">
      <w:pPr>
        <w:pStyle w:val="Paragraphedeliste"/>
        <w:spacing w:after="0" w:line="240" w:lineRule="auto"/>
        <w:ind w:left="2160"/>
        <w:jc w:val="both"/>
        <w:rPr>
          <w:rFonts w:eastAsia="Andale Sans UI" w:cs="Tahoma"/>
          <w:sz w:val="24"/>
          <w:szCs w:val="24"/>
          <w:lang w:eastAsia="ja-JP" w:bidi="fa-IR"/>
        </w:rPr>
      </w:pPr>
    </w:p>
    <w:p w14:paraId="3ED2D304" w14:textId="78AAE3B8" w:rsidR="000E4076" w:rsidRPr="00A02153" w:rsidRDefault="000E4076" w:rsidP="000E4076">
      <w:pPr>
        <w:jc w:val="both"/>
        <w:rPr>
          <w:rFonts w:eastAsia="Andale Sans UI" w:cs="Tahoma"/>
          <w:sz w:val="24"/>
          <w:szCs w:val="24"/>
          <w:lang w:eastAsia="ja-JP" w:bidi="fa-IR"/>
        </w:rPr>
      </w:pPr>
      <w:r w:rsidRPr="00A02153">
        <w:rPr>
          <w:rFonts w:eastAsia="Andale Sans UI" w:cs="Tahoma"/>
          <w:sz w:val="24"/>
          <w:szCs w:val="24"/>
          <w:lang w:eastAsia="ja-JP" w:bidi="fa-IR"/>
        </w:rPr>
        <w:t xml:space="preserve">En ce qui concerne les éventuels frais de fournitures et de matériels, la collectivité </w:t>
      </w:r>
      <w:r w:rsidR="001A7B8E">
        <w:rPr>
          <w:rFonts w:eastAsia="Andale Sans UI" w:cs="Tahoma"/>
          <w:sz w:val="24"/>
          <w:szCs w:val="24"/>
          <w:lang w:eastAsia="ja-JP" w:bidi="fa-IR"/>
        </w:rPr>
        <w:t xml:space="preserve">versera </w:t>
      </w:r>
      <w:r w:rsidR="00CF6BA8" w:rsidRPr="00A02153">
        <w:rPr>
          <w:rFonts w:eastAsia="Andale Sans UI" w:cs="Tahoma"/>
          <w:sz w:val="24"/>
          <w:szCs w:val="24"/>
          <w:lang w:eastAsia="ja-JP" w:bidi="fa-IR"/>
        </w:rPr>
        <w:t>une subvention supplémentaire aux artistes sur présentation de facture</w:t>
      </w:r>
      <w:r w:rsidR="001A7B8E">
        <w:rPr>
          <w:rFonts w:eastAsia="Andale Sans UI" w:cs="Tahoma"/>
          <w:sz w:val="24"/>
          <w:szCs w:val="24"/>
          <w:lang w:eastAsia="ja-JP" w:bidi="fa-IR"/>
        </w:rPr>
        <w:t>s</w:t>
      </w:r>
      <w:r w:rsidR="00CF6BA8" w:rsidRPr="00A02153">
        <w:rPr>
          <w:rFonts w:eastAsia="Andale Sans UI" w:cs="Tahoma"/>
          <w:sz w:val="24"/>
          <w:szCs w:val="24"/>
          <w:lang w:eastAsia="ja-JP" w:bidi="fa-IR"/>
        </w:rPr>
        <w:t xml:space="preserve">, </w:t>
      </w:r>
      <w:r w:rsidRPr="00A02153">
        <w:rPr>
          <w:rFonts w:eastAsia="Andale Sans UI" w:cs="Tahoma"/>
          <w:sz w:val="24"/>
          <w:szCs w:val="24"/>
          <w:lang w:eastAsia="ja-JP" w:bidi="fa-IR"/>
        </w:rPr>
        <w:t xml:space="preserve">pour un montant n’excédant pas 2 500 €. Ce montant fera l’objet d’une dotation supplémentaire. Les artistes devront budgétiser leurs besoins matériels pour mener à bien leur résidence et joindre un devis à leur candidature. </w:t>
      </w:r>
    </w:p>
    <w:p w14:paraId="38F618B8" w14:textId="77777777" w:rsidR="000E4076" w:rsidRPr="00A02153" w:rsidRDefault="000E4076" w:rsidP="000E4076">
      <w:pPr>
        <w:jc w:val="both"/>
        <w:rPr>
          <w:rFonts w:eastAsia="Andale Sans UI" w:cs="Tahoma"/>
          <w:sz w:val="24"/>
          <w:szCs w:val="24"/>
          <w:lang w:eastAsia="ja-JP" w:bidi="fa-IR"/>
        </w:rPr>
      </w:pPr>
      <w:r w:rsidRPr="00A02153">
        <w:rPr>
          <w:rFonts w:eastAsia="Andale Sans UI" w:cs="Tahoma"/>
          <w:sz w:val="24"/>
          <w:szCs w:val="24"/>
          <w:lang w:eastAsia="ja-JP" w:bidi="fa-IR"/>
        </w:rPr>
        <w:t>Le montant net est variable en fonction du statut de l’artiste et/ou du régime auquel il est affilié. Il est par ailleurs précisé que le cadre d’emploi le plus approprié en ce qui concerne les actions de médiation et d’action culturelle est le régime général.</w:t>
      </w:r>
    </w:p>
    <w:p w14:paraId="541F23A2" w14:textId="77777777" w:rsidR="000E4076" w:rsidRPr="00A02153" w:rsidRDefault="000E4076" w:rsidP="000E4076">
      <w:pPr>
        <w:jc w:val="both"/>
        <w:rPr>
          <w:rFonts w:eastAsia="Andale Sans UI" w:cs="Tahoma"/>
          <w:sz w:val="24"/>
          <w:szCs w:val="24"/>
          <w:lang w:eastAsia="ja-JP" w:bidi="fa-IR"/>
        </w:rPr>
      </w:pPr>
      <w:r w:rsidRPr="00A02153">
        <w:rPr>
          <w:rFonts w:eastAsia="Andale Sans UI" w:cs="Tahoma"/>
          <w:sz w:val="24"/>
          <w:szCs w:val="24"/>
          <w:lang w:eastAsia="ja-JP" w:bidi="fa-IR"/>
        </w:rPr>
        <w:t xml:space="preserve">Toutefois, pour l’artiste relevant du statut de l’intermittence, il est signalé qu’une partie de la mission peut faire l'objet d’une rémunération au cachet quand la nature de l’activité le permet (cela représente au maximum 30 % de la rémunération totale).  </w:t>
      </w:r>
    </w:p>
    <w:p w14:paraId="49A6E10E" w14:textId="77777777" w:rsidR="000E4076" w:rsidRPr="00A02153" w:rsidRDefault="000E4076" w:rsidP="000E4076">
      <w:pPr>
        <w:jc w:val="both"/>
        <w:rPr>
          <w:rFonts w:eastAsia="Andale Sans UI" w:cs="Tahoma"/>
          <w:sz w:val="24"/>
          <w:szCs w:val="24"/>
          <w:lang w:eastAsia="ja-JP" w:bidi="fa-IR"/>
        </w:rPr>
      </w:pPr>
      <w:r w:rsidRPr="00A02153">
        <w:rPr>
          <w:rFonts w:eastAsia="Andale Sans UI" w:cs="Tahoma"/>
          <w:sz w:val="24"/>
          <w:szCs w:val="24"/>
          <w:lang w:eastAsia="ja-JP" w:bidi="fa-IR"/>
        </w:rPr>
        <w:t> Un contrat de résidence spécifiant les engagements respectifs de la collectivité et des artistes -résidents est signé avant le début de la résidence-mission en application des dispositions du cahier des clauses administratives générales applicables aux marchés publics de prestations intellectuelles (cf. Annexe 1).</w:t>
      </w:r>
    </w:p>
    <w:p w14:paraId="2214C2CF" w14:textId="77777777" w:rsidR="000E4076" w:rsidRPr="00B8572B" w:rsidRDefault="000E4076" w:rsidP="000E4076">
      <w:pPr>
        <w:jc w:val="both"/>
      </w:pPr>
      <w:r w:rsidRPr="00B8572B">
        <w:rPr>
          <w:rFonts w:eastAsia="Andale Sans UI" w:cs="Tahoma"/>
          <w:sz w:val="24"/>
          <w:szCs w:val="24"/>
          <w:lang w:eastAsia="ja-JP" w:bidi="fa-IR"/>
        </w:rPr>
        <w:lastRenderedPageBreak/>
        <w:t>Le transport des œuvres personnelles des artistes, qui pourront être utilisées pour une présentation au public, se fera à leurs frais.</w:t>
      </w:r>
    </w:p>
    <w:p w14:paraId="1182482F" w14:textId="77777777" w:rsidR="000E4076" w:rsidRPr="00B8572B" w:rsidRDefault="000E4076" w:rsidP="000E4076">
      <w:pPr>
        <w:jc w:val="both"/>
      </w:pPr>
    </w:p>
    <w:p w14:paraId="4E17E367" w14:textId="77777777" w:rsidR="000E4076" w:rsidRPr="00B8572B" w:rsidRDefault="000E4076" w:rsidP="000E4076">
      <w:pPr>
        <w:jc w:val="both"/>
      </w:pPr>
      <w:r w:rsidRPr="00B8572B">
        <w:rPr>
          <w:rFonts w:eastAsia="Andale Sans UI" w:cs="Tahoma"/>
          <w:sz w:val="24"/>
          <w:szCs w:val="24"/>
          <w:lang w:eastAsia="ja-JP" w:bidi="fa-IR"/>
        </w:rPr>
        <w:t xml:space="preserve">La ou les éventuelles représentation(s) publique(s) de travaux, réalisés au cours de la résidence ou à l’issue de celle-ci ne fera l’objet d’aucune rémunération supplémentaire au titre du droit de représentation. Il s’agit de présentations de gestes artistiques et non d’une commande, en contrepartie de la résidence. </w:t>
      </w:r>
    </w:p>
    <w:p w14:paraId="057BC655" w14:textId="77777777" w:rsidR="000E4076" w:rsidRPr="00B8572B" w:rsidRDefault="000E4076" w:rsidP="000E4076">
      <w:pPr>
        <w:jc w:val="both"/>
        <w:rPr>
          <w:rFonts w:eastAsia="Andale Sans UI" w:cs="Tahoma"/>
          <w:sz w:val="24"/>
          <w:szCs w:val="24"/>
          <w:lang w:eastAsia="ja-JP" w:bidi="fa-IR"/>
        </w:rPr>
      </w:pPr>
      <w:r w:rsidRPr="00B8572B">
        <w:rPr>
          <w:rFonts w:eastAsia="Andale Sans UI" w:cs="Tahoma"/>
          <w:sz w:val="24"/>
          <w:szCs w:val="24"/>
          <w:lang w:eastAsia="ja-JP" w:bidi="fa-IR"/>
        </w:rPr>
        <w:t xml:space="preserve">La collectivité prend en charge deux voyages aller-retour du lieu de domicile de l’artiste au territoire de résidence (sur la base du tarif SNCF seconde classe, pour la France métropolitaine), correspondant à la période de prise de contact avec le territoire, et a la période de résidence proprement dite. </w:t>
      </w:r>
    </w:p>
    <w:p w14:paraId="78744B2B" w14:textId="77777777" w:rsidR="000E4076" w:rsidRPr="00B8572B" w:rsidRDefault="000E4076" w:rsidP="000E4076">
      <w:pPr>
        <w:jc w:val="both"/>
        <w:rPr>
          <w:rFonts w:eastAsia="Andale Sans UI" w:cs="Tahoma"/>
          <w:sz w:val="24"/>
          <w:szCs w:val="24"/>
          <w:lang w:eastAsia="ja-JP" w:bidi="fa-IR"/>
        </w:rPr>
      </w:pPr>
      <w:r w:rsidRPr="00B8572B">
        <w:rPr>
          <w:rFonts w:eastAsia="Andale Sans UI" w:cs="Tahoma"/>
          <w:sz w:val="24"/>
          <w:szCs w:val="24"/>
          <w:lang w:eastAsia="ja-JP" w:bidi="fa-IR"/>
        </w:rPr>
        <w:t>Les artistes devront être autonomes dans leurs déplacements, détenteur d'un permis de conduire en cours de validité et disposer d'un véhicule personnel.</w:t>
      </w:r>
    </w:p>
    <w:p w14:paraId="2074BBD7" w14:textId="77777777" w:rsidR="000E4076" w:rsidRPr="00B8572B" w:rsidRDefault="000E4076" w:rsidP="000E4076">
      <w:pPr>
        <w:jc w:val="both"/>
      </w:pPr>
      <w:r w:rsidRPr="00B8572B">
        <w:rPr>
          <w:rFonts w:eastAsia="Andale Sans UI" w:cs="Tahoma"/>
          <w:sz w:val="24"/>
          <w:szCs w:val="24"/>
          <w:lang w:eastAsia="ja-JP" w:bidi="fa-IR"/>
        </w:rPr>
        <w:t>Une dotation de transport à la hauteur de 1000€ sera proposée aux artistes afin qu’ils puissent s’acquitter de leurs frais de déplacement sur le territoire.</w:t>
      </w:r>
    </w:p>
    <w:p w14:paraId="3956ED77" w14:textId="77777777" w:rsidR="000E4076" w:rsidRPr="00B8572B" w:rsidRDefault="000E4076" w:rsidP="000E4076">
      <w:pPr>
        <w:jc w:val="both"/>
        <w:rPr>
          <w:rFonts w:eastAsia="Andale Sans UI" w:cs="Tahoma"/>
          <w:sz w:val="24"/>
          <w:szCs w:val="24"/>
          <w:lang w:eastAsia="ja-JP" w:bidi="fa-IR"/>
        </w:rPr>
      </w:pPr>
      <w:r w:rsidRPr="00B8572B">
        <w:rPr>
          <w:rFonts w:eastAsia="Andale Sans UI" w:cs="Tahoma"/>
          <w:sz w:val="24"/>
          <w:szCs w:val="24"/>
          <w:lang w:eastAsia="ja-JP" w:bidi="fa-IR"/>
        </w:rPr>
        <w:t>Les autres éventuels voyages du lieu de domicile au territoire de résidence ainsi que les repas et autres frais courants sont également à la charge du duo d’artistes.</w:t>
      </w:r>
    </w:p>
    <w:p w14:paraId="56E0B736" w14:textId="77777777" w:rsidR="000E4076" w:rsidRPr="00B8572B" w:rsidRDefault="000E4076" w:rsidP="000E4076">
      <w:pPr>
        <w:spacing w:after="0" w:line="240" w:lineRule="auto"/>
        <w:jc w:val="both"/>
      </w:pPr>
      <w:r w:rsidRPr="00B8572B">
        <w:rPr>
          <w:rFonts w:eastAsia="Andale Sans UI" w:cs="Tahoma"/>
          <w:sz w:val="24"/>
          <w:szCs w:val="24"/>
          <w:lang w:eastAsia="ja-JP" w:bidi="fa-IR"/>
        </w:rPr>
        <w:t>Le lieu de résidence sera mis à disposition des artistes par la collectivité qui prendra également en charge tous les frais annexes dont les fluides (eau, électricité, gaz). Cette résidence s’implantera sur un des trois quartiers politique de la ville retenu pour accueillir la résidence mission.</w:t>
      </w:r>
    </w:p>
    <w:p w14:paraId="05E16950" w14:textId="77777777" w:rsidR="000E4076" w:rsidRPr="00B8572B" w:rsidRDefault="000E4076" w:rsidP="000E4076">
      <w:pPr>
        <w:spacing w:after="0" w:line="240" w:lineRule="auto"/>
        <w:jc w:val="both"/>
        <w:rPr>
          <w:rFonts w:eastAsia="Andale Sans UI" w:cs="Tahoma"/>
          <w:sz w:val="24"/>
          <w:szCs w:val="24"/>
          <w:lang w:eastAsia="ja-JP" w:bidi="fa-IR"/>
        </w:rPr>
      </w:pPr>
    </w:p>
    <w:p w14:paraId="3391DB9C"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Chaque artiste-résident sera en capacité de recevoir ponctuellement des personnes sous sa propre responsabilité, si cela convient à l’ensemble des occupants du lieu d’hébergement. Une information en amont devant être nécessairement adressée, dans ce cas, à la collectivité.</w:t>
      </w:r>
    </w:p>
    <w:p w14:paraId="7DA2B653" w14:textId="77777777" w:rsidR="000E4076" w:rsidRPr="00B8572B" w:rsidRDefault="000E4076" w:rsidP="000E4076">
      <w:pPr>
        <w:spacing w:after="0" w:line="240" w:lineRule="auto"/>
        <w:jc w:val="both"/>
        <w:rPr>
          <w:rFonts w:eastAsia="Andale Sans UI" w:cs="Tahoma"/>
          <w:sz w:val="26"/>
          <w:szCs w:val="26"/>
          <w:lang w:eastAsia="ja-JP" w:bidi="fa-IR"/>
        </w:rPr>
      </w:pPr>
    </w:p>
    <w:p w14:paraId="6639995E" w14:textId="77777777" w:rsidR="000E4076" w:rsidRPr="00B8572B" w:rsidRDefault="000E4076" w:rsidP="000E4076">
      <w:pPr>
        <w:pStyle w:val="Paragraphedeliste"/>
        <w:numPr>
          <w:ilvl w:val="0"/>
          <w:numId w:val="5"/>
        </w:numPr>
        <w:spacing w:after="0" w:line="240" w:lineRule="auto"/>
        <w:jc w:val="both"/>
        <w:rPr>
          <w:rFonts w:eastAsia="Andale Sans UI" w:cs="Tahoma"/>
          <w:b/>
          <w:sz w:val="28"/>
          <w:szCs w:val="24"/>
          <w:lang w:eastAsia="ja-JP" w:bidi="fa-IR"/>
        </w:rPr>
      </w:pPr>
      <w:r w:rsidRPr="00B8572B">
        <w:rPr>
          <w:rFonts w:eastAsia="Andale Sans UI" w:cs="Tahoma"/>
          <w:b/>
          <w:sz w:val="28"/>
          <w:szCs w:val="24"/>
          <w:lang w:eastAsia="ja-JP" w:bidi="fa-IR"/>
        </w:rPr>
        <w:t>Le rôle du maître d’ouvrage</w:t>
      </w:r>
    </w:p>
    <w:p w14:paraId="4ABD97DE" w14:textId="77777777" w:rsidR="000E4076" w:rsidRPr="00B8572B" w:rsidRDefault="000E4076" w:rsidP="000E4076">
      <w:pPr>
        <w:spacing w:after="0" w:line="240" w:lineRule="auto"/>
        <w:jc w:val="both"/>
        <w:rPr>
          <w:rFonts w:eastAsia="Andale Sans UI" w:cs="Tahoma"/>
          <w:b/>
          <w:bCs/>
          <w:sz w:val="26"/>
          <w:szCs w:val="26"/>
          <w:lang w:eastAsia="ja-JP" w:bidi="fa-IR"/>
        </w:rPr>
      </w:pPr>
    </w:p>
    <w:p w14:paraId="66780EFD" w14:textId="77777777" w:rsidR="000E4076" w:rsidRPr="00B8572B" w:rsidRDefault="000E4076" w:rsidP="000E4076">
      <w:pPr>
        <w:spacing w:after="0" w:line="240" w:lineRule="auto"/>
        <w:jc w:val="both"/>
      </w:pPr>
      <w:r w:rsidRPr="00B8572B">
        <w:rPr>
          <w:rFonts w:eastAsia="Andale Sans UI" w:cs="Tahoma"/>
          <w:sz w:val="24"/>
          <w:szCs w:val="24"/>
          <w:lang w:eastAsia="ja-JP" w:bidi="fa-IR"/>
        </w:rPr>
        <w:t>C'est la Communauté d’Agglomération du Douaisis,</w:t>
      </w:r>
      <w:r w:rsidRPr="00B8572B">
        <w:rPr>
          <w:rFonts w:eastAsia="Andale Sans UI" w:cs="Tahoma"/>
          <w:sz w:val="24"/>
          <w:szCs w:val="24"/>
          <w:shd w:val="clear" w:color="auto" w:fill="FFFFFF"/>
          <w:lang w:eastAsia="ja-JP" w:bidi="fa-IR"/>
        </w:rPr>
        <w:t xml:space="preserve"> via le service Cohésion Sociale</w:t>
      </w:r>
      <w:r w:rsidRPr="00B8572B">
        <w:rPr>
          <w:rFonts w:eastAsia="Andale Sans UI" w:cs="Tahoma"/>
          <w:sz w:val="24"/>
          <w:szCs w:val="24"/>
          <w:lang w:eastAsia="ja-JP" w:bidi="fa-IR"/>
        </w:rPr>
        <w:t xml:space="preserve"> qui est l'opérateur de la résidence-mission, en lien étroit avec les autres services municipaux et les partenaires à l'initiative de celle-ci.</w:t>
      </w:r>
    </w:p>
    <w:p w14:paraId="26E3FCF8" w14:textId="77777777" w:rsidR="000E4076" w:rsidRPr="00B8572B" w:rsidRDefault="000E4076" w:rsidP="000E4076">
      <w:pPr>
        <w:spacing w:after="0" w:line="240" w:lineRule="auto"/>
        <w:jc w:val="both"/>
        <w:rPr>
          <w:rFonts w:eastAsia="Andale Sans UI" w:cs="Tahoma"/>
          <w:sz w:val="24"/>
          <w:szCs w:val="24"/>
          <w:lang w:eastAsia="ja-JP" w:bidi="fa-IR"/>
        </w:rPr>
      </w:pPr>
    </w:p>
    <w:p w14:paraId="136C6FA4"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lang w:eastAsia="ja-JP" w:bidi="fa-IR"/>
        </w:rPr>
        <w:t>Elle a, de ce fait, pour mission :</w:t>
      </w:r>
    </w:p>
    <w:p w14:paraId="4203AD3C" w14:textId="77777777" w:rsidR="000E4076" w:rsidRPr="00B8572B" w:rsidRDefault="000E4076" w:rsidP="000E4076">
      <w:pPr>
        <w:spacing w:after="0" w:line="240" w:lineRule="auto"/>
        <w:jc w:val="both"/>
        <w:rPr>
          <w:rFonts w:eastAsia="Andale Sans UI" w:cs="Tahoma"/>
          <w:sz w:val="24"/>
          <w:szCs w:val="24"/>
          <w:lang w:eastAsia="ja-JP" w:bidi="fa-IR"/>
        </w:rPr>
      </w:pPr>
    </w:p>
    <w:p w14:paraId="2219BBA7" w14:textId="77777777" w:rsidR="000E4076" w:rsidRPr="00B8572B" w:rsidRDefault="000E4076" w:rsidP="000E4076">
      <w:pPr>
        <w:numPr>
          <w:ilvl w:val="0"/>
          <w:numId w:val="1"/>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L’accompagnement des artistes retenu(e)s afin de le guider dans sa découverte du territoire ;</w:t>
      </w:r>
    </w:p>
    <w:p w14:paraId="5040BBE0" w14:textId="77777777" w:rsidR="000E4076" w:rsidRPr="00B8572B" w:rsidRDefault="000E4076" w:rsidP="000E4076">
      <w:pPr>
        <w:numPr>
          <w:ilvl w:val="0"/>
          <w:numId w:val="1"/>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De veiller aux bonnes conditions de son séjour et de son travail ;</w:t>
      </w:r>
    </w:p>
    <w:p w14:paraId="5E7461C8" w14:textId="77777777" w:rsidR="000E4076" w:rsidRPr="00B8572B" w:rsidRDefault="000E4076" w:rsidP="000E4076">
      <w:pPr>
        <w:numPr>
          <w:ilvl w:val="0"/>
          <w:numId w:val="1"/>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D’organiser cette résidence avec le concours des structures culturelles, associatives et éducatives ainsi que les établissements scolaires souhaitant s'associer à l'action ;</w:t>
      </w:r>
    </w:p>
    <w:p w14:paraId="31D81497" w14:textId="77777777" w:rsidR="000E4076" w:rsidRPr="00B8572B" w:rsidRDefault="000E4076" w:rsidP="000E4076">
      <w:pPr>
        <w:numPr>
          <w:ilvl w:val="0"/>
          <w:numId w:val="1"/>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La diffusion des œuvres en amont et tout au long de la résidence ;</w:t>
      </w:r>
    </w:p>
    <w:p w14:paraId="499AC404" w14:textId="77777777" w:rsidR="000E4076" w:rsidRPr="00B8572B" w:rsidRDefault="000E4076" w:rsidP="000E4076">
      <w:pPr>
        <w:numPr>
          <w:ilvl w:val="0"/>
          <w:numId w:val="1"/>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De faciliter les rencontres avec les groupes de professionnels (1</w:t>
      </w:r>
      <w:r w:rsidRPr="00B8572B">
        <w:rPr>
          <w:rFonts w:eastAsia="Andale Sans UI" w:cs="Tahoma"/>
          <w:sz w:val="24"/>
          <w:szCs w:val="24"/>
          <w:vertAlign w:val="superscript"/>
          <w:lang w:eastAsia="ja-JP" w:bidi="fa-IR"/>
        </w:rPr>
        <w:t>ère</w:t>
      </w:r>
      <w:r w:rsidRPr="00B8572B">
        <w:rPr>
          <w:rFonts w:eastAsia="Andale Sans UI" w:cs="Tahoma"/>
          <w:sz w:val="24"/>
          <w:szCs w:val="24"/>
          <w:lang w:eastAsia="ja-JP" w:bidi="fa-IR"/>
        </w:rPr>
        <w:t xml:space="preserve"> phase de la résidence-mission) ;</w:t>
      </w:r>
    </w:p>
    <w:p w14:paraId="515E9B27" w14:textId="77777777" w:rsidR="000E4076" w:rsidRPr="00B8572B" w:rsidRDefault="000E4076" w:rsidP="000E4076">
      <w:pPr>
        <w:numPr>
          <w:ilvl w:val="0"/>
          <w:numId w:val="1"/>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lastRenderedPageBreak/>
        <w:t>D’aider à la réalisation des gestes artistiques (2</w:t>
      </w:r>
      <w:r w:rsidRPr="00B8572B">
        <w:rPr>
          <w:rFonts w:eastAsia="Andale Sans UI" w:cs="Tahoma"/>
          <w:sz w:val="24"/>
          <w:szCs w:val="24"/>
          <w:vertAlign w:val="superscript"/>
          <w:lang w:eastAsia="ja-JP" w:bidi="fa-IR"/>
        </w:rPr>
        <w:t xml:space="preserve">ème </w:t>
      </w:r>
      <w:r w:rsidRPr="00B8572B">
        <w:rPr>
          <w:rFonts w:eastAsia="Andale Sans UI" w:cs="Tahoma"/>
          <w:sz w:val="24"/>
          <w:szCs w:val="24"/>
          <w:lang w:eastAsia="ja-JP" w:bidi="fa-IR"/>
        </w:rPr>
        <w:t>phase de la résidence-mission) ;</w:t>
      </w:r>
    </w:p>
    <w:p w14:paraId="35730EDF" w14:textId="77777777" w:rsidR="000E4076" w:rsidRPr="00B8572B" w:rsidRDefault="000E4076" w:rsidP="000E4076">
      <w:pPr>
        <w:numPr>
          <w:ilvl w:val="0"/>
          <w:numId w:val="1"/>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D’assurer la gestion administrative de la résidence (paiement, gestion du budget global ...).</w:t>
      </w:r>
    </w:p>
    <w:p w14:paraId="1A0E437A" w14:textId="77777777" w:rsidR="000E4076" w:rsidRPr="00B8572B" w:rsidRDefault="000E4076" w:rsidP="000E4076">
      <w:pPr>
        <w:suppressAutoHyphens/>
        <w:spacing w:after="0" w:line="240" w:lineRule="auto"/>
        <w:jc w:val="both"/>
        <w:textAlignment w:val="baseline"/>
        <w:rPr>
          <w:rFonts w:eastAsia="Andale Sans UI" w:cs="Tahoma"/>
          <w:sz w:val="24"/>
          <w:szCs w:val="24"/>
          <w:lang w:eastAsia="ja-JP" w:bidi="fa-IR"/>
        </w:rPr>
      </w:pPr>
    </w:p>
    <w:p w14:paraId="303F5738" w14:textId="77777777" w:rsidR="000E4076" w:rsidRPr="00B8572B" w:rsidRDefault="000E4076" w:rsidP="000E4076">
      <w:p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Le service cohésion sociale veillera à ce que tous ces points soient appliqués avec attention. Toutefois, il est attendu des artistes un maximum d’autonomie. Des points d’étape seront organisés hebdomadairement entre la CAD et les artistes pour pouvoir évoquer : les difficultés rencontrées, les besoins, l’avancée du projet.</w:t>
      </w:r>
    </w:p>
    <w:p w14:paraId="0901C628" w14:textId="77777777" w:rsidR="000E4076" w:rsidRPr="00B8572B" w:rsidRDefault="000E4076" w:rsidP="000E4076">
      <w:pPr>
        <w:suppressAutoHyphens/>
        <w:spacing w:after="0" w:line="240" w:lineRule="auto"/>
        <w:jc w:val="both"/>
        <w:textAlignment w:val="baseline"/>
        <w:rPr>
          <w:rFonts w:eastAsia="Andale Sans UI" w:cs="Tahoma"/>
          <w:sz w:val="24"/>
          <w:szCs w:val="24"/>
          <w:lang w:eastAsia="ja-JP" w:bidi="fa-IR"/>
        </w:rPr>
      </w:pPr>
    </w:p>
    <w:p w14:paraId="241B9299" w14:textId="77777777" w:rsidR="000E4076" w:rsidRPr="00B8572B" w:rsidRDefault="000E4076" w:rsidP="000E4076">
      <w:p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Le service cohésion sociale accompagnera quotidiennement les artistes au début de leur résidence. Par la suite, les artistes devront organiser personnellement leur emploi du temps en fonction des besoins estimés conjointement avec les structures et des disponibilités de chacun en accord avec la CAD.</w:t>
      </w:r>
    </w:p>
    <w:p w14:paraId="50D3B58C" w14:textId="77777777" w:rsidR="000E4076" w:rsidRPr="00B8572B" w:rsidRDefault="000E4076" w:rsidP="000E4076">
      <w:pPr>
        <w:suppressAutoHyphens/>
        <w:spacing w:after="0" w:line="240" w:lineRule="auto"/>
        <w:jc w:val="both"/>
        <w:textAlignment w:val="baseline"/>
      </w:pPr>
    </w:p>
    <w:p w14:paraId="64E89E03" w14:textId="77777777" w:rsidR="000E4076" w:rsidRPr="00B8572B" w:rsidRDefault="000E4076" w:rsidP="000E4076">
      <w:pPr>
        <w:pStyle w:val="Paragraphedeliste"/>
        <w:numPr>
          <w:ilvl w:val="0"/>
          <w:numId w:val="5"/>
        </w:numPr>
        <w:spacing w:after="0" w:line="240" w:lineRule="auto"/>
        <w:jc w:val="both"/>
        <w:rPr>
          <w:rFonts w:eastAsia="Andale Sans UI" w:cs="Tahoma"/>
          <w:b/>
          <w:sz w:val="28"/>
          <w:szCs w:val="24"/>
          <w:lang w:eastAsia="ja-JP" w:bidi="fa-IR"/>
        </w:rPr>
      </w:pPr>
      <w:r w:rsidRPr="00B8572B">
        <w:rPr>
          <w:rFonts w:eastAsia="Andale Sans UI" w:cs="Tahoma"/>
          <w:b/>
          <w:sz w:val="28"/>
          <w:szCs w:val="24"/>
          <w:lang w:eastAsia="ja-JP" w:bidi="fa-IR"/>
        </w:rPr>
        <w:t>LES MODALITÉS DE CANDIDATURE</w:t>
      </w:r>
    </w:p>
    <w:p w14:paraId="4B02D758" w14:textId="77777777" w:rsidR="000E4076" w:rsidRPr="00B8572B" w:rsidRDefault="000E4076" w:rsidP="000E4076">
      <w:pPr>
        <w:spacing w:after="0" w:line="240" w:lineRule="auto"/>
        <w:jc w:val="both"/>
        <w:rPr>
          <w:rFonts w:eastAsia="Andale Sans UI" w:cs="Tahoma"/>
          <w:sz w:val="26"/>
          <w:szCs w:val="26"/>
          <w:lang w:eastAsia="ja-JP" w:bidi="fa-IR"/>
        </w:rPr>
      </w:pPr>
    </w:p>
    <w:p w14:paraId="470C2748" w14:textId="77777777" w:rsidR="000E4076" w:rsidRPr="00B8572B" w:rsidRDefault="000E4076" w:rsidP="000E4076">
      <w:pPr>
        <w:pStyle w:val="Paragraphedeliste"/>
        <w:numPr>
          <w:ilvl w:val="1"/>
          <w:numId w:val="4"/>
        </w:numPr>
        <w:spacing w:after="0" w:line="240" w:lineRule="auto"/>
        <w:jc w:val="both"/>
        <w:rPr>
          <w:rFonts w:eastAsia="Andale Sans UI" w:cs="Tahoma"/>
          <w:b/>
          <w:bCs/>
          <w:color w:val="800000"/>
          <w:sz w:val="28"/>
          <w:szCs w:val="24"/>
          <w:lang w:eastAsia="ja-JP" w:bidi="fa-IR"/>
        </w:rPr>
      </w:pPr>
      <w:r w:rsidRPr="00B8572B">
        <w:rPr>
          <w:rFonts w:eastAsia="Andale Sans UI" w:cs="Tahoma"/>
          <w:b/>
          <w:bCs/>
          <w:color w:val="800000"/>
          <w:sz w:val="28"/>
          <w:szCs w:val="24"/>
          <w:lang w:eastAsia="ja-JP" w:bidi="fa-IR"/>
        </w:rPr>
        <w:t>Les critères d’éligibilité</w:t>
      </w:r>
    </w:p>
    <w:p w14:paraId="384BC69B" w14:textId="77777777" w:rsidR="000E4076" w:rsidRPr="00B8572B" w:rsidRDefault="000E4076" w:rsidP="000E4076">
      <w:pPr>
        <w:pStyle w:val="Paragraphedeliste"/>
        <w:spacing w:after="0" w:line="240" w:lineRule="auto"/>
        <w:ind w:left="1080"/>
        <w:jc w:val="both"/>
        <w:rPr>
          <w:rFonts w:eastAsia="Andale Sans UI" w:cs="Tahoma"/>
          <w:sz w:val="24"/>
          <w:szCs w:val="24"/>
          <w:lang w:eastAsia="ja-JP" w:bidi="fa-IR"/>
        </w:rPr>
      </w:pPr>
    </w:p>
    <w:p w14:paraId="4E0EECCB" w14:textId="77777777" w:rsidR="000E4076" w:rsidRPr="00A02153" w:rsidRDefault="000E4076" w:rsidP="000E4076">
      <w:pPr>
        <w:spacing w:after="0" w:line="240" w:lineRule="auto"/>
        <w:jc w:val="both"/>
        <w:rPr>
          <w:sz w:val="24"/>
          <w:szCs w:val="24"/>
        </w:rPr>
      </w:pPr>
      <w:r w:rsidRPr="00A02153">
        <w:rPr>
          <w:rFonts w:eastAsia="Andale Sans UI" w:cs="Tahoma"/>
          <w:sz w:val="24"/>
          <w:szCs w:val="24"/>
          <w:lang w:eastAsia="ja-JP" w:bidi="fa-IR"/>
        </w:rPr>
        <w:t>- Peut faire acte de candidature tout duo d’artistes professionnel(le), français(e) ou étranger(e) ;</w:t>
      </w:r>
    </w:p>
    <w:p w14:paraId="2D9F0256" w14:textId="77777777" w:rsidR="000E4076" w:rsidRPr="00A02153" w:rsidRDefault="000E4076" w:rsidP="000E4076">
      <w:pPr>
        <w:spacing w:after="0" w:line="240" w:lineRule="auto"/>
        <w:jc w:val="both"/>
        <w:rPr>
          <w:rFonts w:eastAsia="Andale Sans UI" w:cs="Tahoma"/>
          <w:sz w:val="24"/>
          <w:szCs w:val="24"/>
          <w:lang w:eastAsia="ja-JP" w:bidi="fa-IR"/>
        </w:rPr>
      </w:pPr>
    </w:p>
    <w:p w14:paraId="482967DF" w14:textId="77777777" w:rsidR="000E4076" w:rsidRPr="00A02153" w:rsidRDefault="000E4076" w:rsidP="000E4076">
      <w:pPr>
        <w:spacing w:after="0" w:line="240" w:lineRule="auto"/>
        <w:jc w:val="both"/>
        <w:rPr>
          <w:rFonts w:eastAsia="Andale Sans UI" w:cs="Tahoma"/>
          <w:sz w:val="24"/>
          <w:szCs w:val="24"/>
          <w:lang w:eastAsia="ja-JP" w:bidi="fa-IR"/>
        </w:rPr>
      </w:pPr>
      <w:r w:rsidRPr="00A02153">
        <w:rPr>
          <w:rFonts w:eastAsia="Andale Sans UI" w:cs="Tahoma"/>
          <w:sz w:val="24"/>
          <w:szCs w:val="24"/>
          <w:lang w:eastAsia="ja-JP" w:bidi="fa-IR"/>
        </w:rPr>
        <w:t>- Les artistes candidat(e)s doivent maîtriser l'usage oral de la langue française ;</w:t>
      </w:r>
    </w:p>
    <w:p w14:paraId="7782AC8D" w14:textId="77777777" w:rsidR="000E4076" w:rsidRPr="00A02153" w:rsidRDefault="000E4076" w:rsidP="000E4076">
      <w:pPr>
        <w:spacing w:after="0" w:line="240" w:lineRule="auto"/>
        <w:jc w:val="both"/>
        <w:rPr>
          <w:rFonts w:eastAsia="Andale Sans UI" w:cs="Tahoma"/>
          <w:sz w:val="24"/>
          <w:szCs w:val="24"/>
          <w:lang w:eastAsia="ja-JP" w:bidi="fa-IR"/>
        </w:rPr>
      </w:pPr>
    </w:p>
    <w:p w14:paraId="6B22958E" w14:textId="77777777" w:rsidR="000E4076" w:rsidRPr="00A02153" w:rsidRDefault="000E4076" w:rsidP="000E4076">
      <w:pPr>
        <w:spacing w:after="0" w:line="240" w:lineRule="auto"/>
        <w:jc w:val="both"/>
        <w:rPr>
          <w:rFonts w:eastAsia="Andale Sans UI" w:cs="Tahoma"/>
          <w:sz w:val="24"/>
          <w:szCs w:val="24"/>
          <w:lang w:eastAsia="ja-JP" w:bidi="fa-IR"/>
        </w:rPr>
      </w:pPr>
      <w:r w:rsidRPr="00A02153">
        <w:rPr>
          <w:rFonts w:eastAsia="Andale Sans UI" w:cs="Tahoma"/>
          <w:sz w:val="24"/>
          <w:szCs w:val="24"/>
          <w:lang w:eastAsia="ja-JP" w:bidi="fa-IR"/>
        </w:rPr>
        <w:t>- Les artistes candidat(e)s doivent avoir à leur actif une production conséquente et être en mesure de s'impliquer pleinement dans ce type particulier d'action que représente la résidence-mission ;</w:t>
      </w:r>
    </w:p>
    <w:p w14:paraId="28D05E00" w14:textId="77777777" w:rsidR="000E4076" w:rsidRPr="00A02153" w:rsidRDefault="000E4076" w:rsidP="000E4076">
      <w:pPr>
        <w:spacing w:after="0" w:line="240" w:lineRule="auto"/>
        <w:jc w:val="both"/>
        <w:rPr>
          <w:rFonts w:eastAsia="Andale Sans UI" w:cs="Tahoma"/>
          <w:sz w:val="24"/>
          <w:szCs w:val="24"/>
          <w:lang w:eastAsia="ja-JP" w:bidi="fa-IR"/>
        </w:rPr>
      </w:pPr>
    </w:p>
    <w:p w14:paraId="5CB2F1C0" w14:textId="77777777" w:rsidR="000E4076" w:rsidRPr="00A02153" w:rsidRDefault="000E4076" w:rsidP="000E4076">
      <w:pPr>
        <w:spacing w:after="0" w:line="240" w:lineRule="auto"/>
        <w:jc w:val="both"/>
        <w:rPr>
          <w:sz w:val="24"/>
          <w:szCs w:val="24"/>
        </w:rPr>
      </w:pPr>
      <w:r w:rsidRPr="00A02153">
        <w:rPr>
          <w:rFonts w:eastAsia="Andale Sans UI" w:cs="Tahoma"/>
          <w:sz w:val="24"/>
          <w:szCs w:val="24"/>
          <w:lang w:eastAsia="ja-JP" w:bidi="fa-IR"/>
        </w:rPr>
        <w:t>- Les artistes candidat(e)s doivent détenir un permis de conduire en cours de validité et disposer d'un véhicule personnel.</w:t>
      </w:r>
    </w:p>
    <w:p w14:paraId="5DF4643C" w14:textId="2F87C479" w:rsidR="000E4076" w:rsidRPr="00A02153" w:rsidRDefault="000E4076" w:rsidP="00B120D3">
      <w:pPr>
        <w:spacing w:after="0" w:line="240" w:lineRule="auto"/>
        <w:jc w:val="both"/>
        <w:rPr>
          <w:sz w:val="24"/>
          <w:szCs w:val="24"/>
        </w:rPr>
      </w:pPr>
      <w:r w:rsidRPr="00A02153">
        <w:rPr>
          <w:rFonts w:eastAsia="Andale Sans UI" w:cs="Tahoma"/>
          <w:sz w:val="24"/>
          <w:szCs w:val="24"/>
          <w:lang w:eastAsia="ja-JP" w:bidi="fa-IR"/>
        </w:rPr>
        <w:t xml:space="preserve">Chaque artiste intéressé par cette offre est invité, avant toute chose, </w:t>
      </w:r>
      <w:r w:rsidRPr="00A02153">
        <w:rPr>
          <w:sz w:val="24"/>
          <w:szCs w:val="24"/>
        </w:rPr>
        <w:t xml:space="preserve">à prendre le plus attentivement possible connaissance du document intitulé </w:t>
      </w:r>
      <w:r w:rsidRPr="00A02153">
        <w:rPr>
          <w:b/>
          <w:sz w:val="24"/>
          <w:szCs w:val="24"/>
        </w:rPr>
        <w:t>« qu’est-ce qu’une résidence-mission »</w:t>
      </w:r>
      <w:r w:rsidRPr="00A02153">
        <w:rPr>
          <w:sz w:val="24"/>
          <w:szCs w:val="24"/>
        </w:rPr>
        <w:t xml:space="preserve">, </w:t>
      </w:r>
      <w:r w:rsidR="00B120D3" w:rsidRPr="00A02153">
        <w:rPr>
          <w:sz w:val="24"/>
          <w:szCs w:val="24"/>
        </w:rPr>
        <w:t>disponible en pièce jointe.</w:t>
      </w:r>
    </w:p>
    <w:p w14:paraId="03B64CAF" w14:textId="77777777" w:rsidR="000E4076" w:rsidRPr="00B8572B" w:rsidRDefault="000E4076" w:rsidP="000E4076">
      <w:pPr>
        <w:spacing w:after="0" w:line="240" w:lineRule="auto"/>
        <w:jc w:val="both"/>
        <w:rPr>
          <w:rFonts w:eastAsia="Andale Sans UI" w:cs="Tahoma"/>
          <w:sz w:val="24"/>
          <w:szCs w:val="24"/>
          <w:u w:val="single"/>
          <w:lang w:eastAsia="ja-JP" w:bidi="fa-IR"/>
        </w:rPr>
      </w:pPr>
    </w:p>
    <w:p w14:paraId="03A884DC" w14:textId="77777777" w:rsidR="000E4076" w:rsidRPr="00B8572B" w:rsidRDefault="000E4076" w:rsidP="000E4076">
      <w:pPr>
        <w:pStyle w:val="Paragraphedeliste"/>
        <w:numPr>
          <w:ilvl w:val="1"/>
          <w:numId w:val="4"/>
        </w:numPr>
        <w:spacing w:after="0" w:line="240" w:lineRule="auto"/>
        <w:jc w:val="both"/>
        <w:rPr>
          <w:rFonts w:eastAsia="Andale Sans UI" w:cs="Tahoma"/>
          <w:b/>
          <w:bCs/>
          <w:color w:val="800000"/>
          <w:sz w:val="24"/>
          <w:szCs w:val="24"/>
          <w:lang w:eastAsia="ja-JP" w:bidi="fa-IR"/>
        </w:rPr>
      </w:pPr>
      <w:r w:rsidRPr="00B8572B">
        <w:rPr>
          <w:rFonts w:eastAsia="Andale Sans UI" w:cs="Tahoma"/>
          <w:b/>
          <w:bCs/>
          <w:color w:val="800000"/>
          <w:sz w:val="28"/>
          <w:szCs w:val="24"/>
          <w:lang w:eastAsia="ja-JP" w:bidi="fa-IR"/>
        </w:rPr>
        <w:t>Les pièces constitutives du dossier de candidature</w:t>
      </w:r>
    </w:p>
    <w:p w14:paraId="72FD90A2" w14:textId="77777777" w:rsidR="000E4076" w:rsidRPr="00B8572B" w:rsidRDefault="000E4076" w:rsidP="000E4076">
      <w:pPr>
        <w:spacing w:after="0" w:line="240" w:lineRule="auto"/>
        <w:jc w:val="both"/>
        <w:rPr>
          <w:rFonts w:eastAsia="Andale Sans UI" w:cs="Tahoma"/>
          <w:sz w:val="24"/>
          <w:szCs w:val="24"/>
          <w:u w:val="single"/>
          <w:lang w:eastAsia="ja-JP" w:bidi="fa-IR"/>
        </w:rPr>
      </w:pPr>
    </w:p>
    <w:p w14:paraId="04A29735" w14:textId="77777777" w:rsidR="000E4076" w:rsidRPr="00B8572B" w:rsidRDefault="000E4076" w:rsidP="000E4076">
      <w:pPr>
        <w:spacing w:after="0" w:line="240" w:lineRule="auto"/>
        <w:jc w:val="both"/>
        <w:rPr>
          <w:rFonts w:eastAsia="Andale Sans UI" w:cs="Tahoma"/>
          <w:sz w:val="24"/>
          <w:szCs w:val="24"/>
          <w:lang w:eastAsia="ja-JP" w:bidi="fa-IR"/>
        </w:rPr>
      </w:pPr>
      <w:r w:rsidRPr="00B8572B">
        <w:rPr>
          <w:rFonts w:eastAsia="Andale Sans UI" w:cs="Tahoma"/>
          <w:sz w:val="24"/>
          <w:szCs w:val="24"/>
          <w:u w:val="single"/>
          <w:lang w:eastAsia="ja-JP" w:bidi="fa-IR"/>
        </w:rPr>
        <w:t>Les éléments à fournir sont :</w:t>
      </w:r>
    </w:p>
    <w:p w14:paraId="6C8F8592" w14:textId="77777777" w:rsidR="000E4076" w:rsidRPr="00B8572B" w:rsidRDefault="000E4076" w:rsidP="000E4076">
      <w:pPr>
        <w:spacing w:after="0" w:line="240" w:lineRule="auto"/>
        <w:jc w:val="both"/>
        <w:rPr>
          <w:rFonts w:eastAsia="Andale Sans UI" w:cs="Tahoma"/>
          <w:sz w:val="24"/>
          <w:szCs w:val="24"/>
          <w:u w:val="single"/>
          <w:lang w:eastAsia="ja-JP" w:bidi="fa-IR"/>
        </w:rPr>
      </w:pPr>
    </w:p>
    <w:p w14:paraId="59043084" w14:textId="77777777" w:rsidR="000E4076" w:rsidRPr="00A02153" w:rsidRDefault="000E4076" w:rsidP="000E4076">
      <w:pPr>
        <w:numPr>
          <w:ilvl w:val="0"/>
          <w:numId w:val="2"/>
        </w:numPr>
        <w:suppressAutoHyphens/>
        <w:spacing w:after="0" w:line="240" w:lineRule="auto"/>
        <w:jc w:val="both"/>
        <w:textAlignment w:val="baseline"/>
        <w:rPr>
          <w:sz w:val="24"/>
          <w:szCs w:val="24"/>
        </w:rPr>
      </w:pPr>
      <w:r w:rsidRPr="00A02153">
        <w:rPr>
          <w:rFonts w:eastAsia="Andale Sans UI" w:cs="Tahoma"/>
          <w:sz w:val="24"/>
          <w:szCs w:val="24"/>
          <w:lang w:eastAsia="ja-JP" w:bidi="fa-IR"/>
        </w:rPr>
        <w:t>Une lettre de motivation faisant état d</w:t>
      </w:r>
      <w:r w:rsidRPr="00A02153">
        <w:rPr>
          <w:sz w:val="24"/>
          <w:szCs w:val="24"/>
        </w:rPr>
        <w:t>’une bonne compréhension et d’une acceptation du cahier des charges et donc de l’esprit, des attentes et des conditions de la résidence-mission. Cette lettre peut également évoquer les éventuelles pistes que propose d’emprunter les candidats en vue de la réalisation de gestes artistiques.</w:t>
      </w:r>
      <w:r w:rsidRPr="00A02153">
        <w:rPr>
          <w:rFonts w:eastAsia="Andale Sans UI" w:cs="Tahoma"/>
          <w:sz w:val="24"/>
          <w:szCs w:val="24"/>
          <w:lang w:eastAsia="ja-JP" w:bidi="fa-IR"/>
        </w:rPr>
        <w:t> ;</w:t>
      </w:r>
    </w:p>
    <w:p w14:paraId="10C6292C" w14:textId="77777777" w:rsidR="000E4076" w:rsidRPr="00A02153" w:rsidRDefault="000E4076" w:rsidP="000E4076">
      <w:pPr>
        <w:suppressAutoHyphens/>
        <w:spacing w:after="0" w:line="240" w:lineRule="auto"/>
        <w:ind w:left="720"/>
        <w:jc w:val="both"/>
        <w:textAlignment w:val="baseline"/>
        <w:rPr>
          <w:rFonts w:eastAsia="Andale Sans UI" w:cs="Tahoma"/>
          <w:sz w:val="24"/>
          <w:szCs w:val="24"/>
          <w:lang w:eastAsia="ja-JP" w:bidi="fa-IR"/>
        </w:rPr>
      </w:pPr>
    </w:p>
    <w:p w14:paraId="1D264212" w14:textId="77777777" w:rsidR="000E4076" w:rsidRPr="00A02153" w:rsidRDefault="000E4076" w:rsidP="000E4076">
      <w:pPr>
        <w:numPr>
          <w:ilvl w:val="0"/>
          <w:numId w:val="2"/>
        </w:numPr>
        <w:suppressAutoHyphens/>
        <w:spacing w:after="0" w:line="240" w:lineRule="auto"/>
        <w:jc w:val="both"/>
        <w:textAlignment w:val="baseline"/>
        <w:rPr>
          <w:rFonts w:eastAsia="Andale Sans UI" w:cs="Tahoma"/>
          <w:sz w:val="24"/>
          <w:szCs w:val="24"/>
          <w:lang w:eastAsia="ja-JP" w:bidi="fa-IR"/>
        </w:rPr>
      </w:pPr>
      <w:r w:rsidRPr="00A02153">
        <w:rPr>
          <w:rFonts w:eastAsia="Andale Sans UI" w:cs="Tahoma"/>
          <w:sz w:val="24"/>
          <w:szCs w:val="24"/>
          <w:lang w:eastAsia="ja-JP" w:bidi="fa-IR"/>
        </w:rPr>
        <w:t>Un curriculum vitae ;</w:t>
      </w:r>
    </w:p>
    <w:p w14:paraId="5FC17225" w14:textId="77777777" w:rsidR="000E4076" w:rsidRPr="00A02153" w:rsidRDefault="000E4076" w:rsidP="000E4076">
      <w:pPr>
        <w:suppressAutoHyphens/>
        <w:spacing w:after="0" w:line="240" w:lineRule="auto"/>
        <w:jc w:val="both"/>
        <w:textAlignment w:val="baseline"/>
        <w:rPr>
          <w:rFonts w:eastAsia="Andale Sans UI" w:cs="Tahoma"/>
          <w:sz w:val="24"/>
          <w:szCs w:val="24"/>
          <w:lang w:eastAsia="ja-JP" w:bidi="fa-IR"/>
        </w:rPr>
      </w:pPr>
    </w:p>
    <w:p w14:paraId="1B44EBD5" w14:textId="77777777" w:rsidR="000E4076" w:rsidRPr="00A02153" w:rsidRDefault="000E4076" w:rsidP="000E4076">
      <w:pPr>
        <w:numPr>
          <w:ilvl w:val="0"/>
          <w:numId w:val="2"/>
        </w:numPr>
        <w:suppressAutoHyphens/>
        <w:spacing w:after="0" w:line="240" w:lineRule="auto"/>
        <w:jc w:val="both"/>
        <w:textAlignment w:val="baseline"/>
        <w:rPr>
          <w:sz w:val="24"/>
          <w:szCs w:val="24"/>
        </w:rPr>
      </w:pPr>
      <w:r w:rsidRPr="00A02153">
        <w:rPr>
          <w:rFonts w:eastAsia="Andale Sans UI" w:cs="Tahoma"/>
          <w:sz w:val="24"/>
          <w:szCs w:val="24"/>
          <w:lang w:eastAsia="ja-JP" w:bidi="fa-IR"/>
        </w:rPr>
        <w:t>Un dossier « dossier artistique », présentant un ensemble de productions représentatives de la démarche des artistes-candidat(e)s, ainsi que les priorités déclinées pour répondre aux objectifs de la résidence mission de la CAD ;</w:t>
      </w:r>
    </w:p>
    <w:p w14:paraId="3E17FD8E" w14:textId="77777777" w:rsidR="000E4076" w:rsidRPr="00B8572B" w:rsidRDefault="000E4076" w:rsidP="000E4076">
      <w:pPr>
        <w:suppressAutoHyphens/>
        <w:spacing w:after="0" w:line="240" w:lineRule="auto"/>
        <w:jc w:val="both"/>
        <w:textAlignment w:val="baseline"/>
        <w:rPr>
          <w:rFonts w:eastAsia="Andale Sans UI" w:cs="Tahoma"/>
          <w:sz w:val="24"/>
          <w:szCs w:val="24"/>
          <w:lang w:eastAsia="ja-JP" w:bidi="fa-IR"/>
        </w:rPr>
      </w:pPr>
    </w:p>
    <w:p w14:paraId="39670CC0" w14:textId="77777777" w:rsidR="000E4076" w:rsidRPr="00B8572B" w:rsidRDefault="000E4076" w:rsidP="000E4076">
      <w:pPr>
        <w:numPr>
          <w:ilvl w:val="0"/>
          <w:numId w:val="2"/>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Une liste des œuvres/formes/productions disponibles à des fins de diffusion pendant, avant et après le temps de résidence ;</w:t>
      </w:r>
    </w:p>
    <w:p w14:paraId="4160E543" w14:textId="77777777" w:rsidR="000E4076" w:rsidRPr="00B8572B" w:rsidRDefault="000E4076" w:rsidP="000E4076">
      <w:pPr>
        <w:suppressAutoHyphens/>
        <w:spacing w:after="0" w:line="240" w:lineRule="auto"/>
        <w:jc w:val="both"/>
        <w:textAlignment w:val="baseline"/>
        <w:rPr>
          <w:rFonts w:eastAsia="Andale Sans UI" w:cs="Tahoma"/>
          <w:sz w:val="24"/>
          <w:szCs w:val="24"/>
          <w:lang w:eastAsia="ja-JP" w:bidi="fa-IR"/>
        </w:rPr>
      </w:pPr>
    </w:p>
    <w:p w14:paraId="3D480811" w14:textId="77777777" w:rsidR="000E4076" w:rsidRPr="00B8572B" w:rsidRDefault="000E4076" w:rsidP="000E4076">
      <w:pPr>
        <w:numPr>
          <w:ilvl w:val="0"/>
          <w:numId w:val="2"/>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Une estimation des besoins matériels nécessaires ainsi un devis faisant état des besoins nécessaire à la bonne conduite de la résidence mission ;</w:t>
      </w:r>
    </w:p>
    <w:p w14:paraId="0F6A4E05" w14:textId="77777777" w:rsidR="000E4076" w:rsidRPr="00B8572B" w:rsidRDefault="000E4076" w:rsidP="000E4076">
      <w:pPr>
        <w:suppressAutoHyphens/>
        <w:spacing w:after="0" w:line="240" w:lineRule="auto"/>
        <w:jc w:val="both"/>
        <w:textAlignment w:val="baseline"/>
        <w:rPr>
          <w:rFonts w:eastAsia="Andale Sans UI" w:cs="Tahoma"/>
          <w:sz w:val="24"/>
          <w:szCs w:val="24"/>
          <w:lang w:eastAsia="ja-JP" w:bidi="fa-IR"/>
        </w:rPr>
      </w:pPr>
    </w:p>
    <w:p w14:paraId="7C3FC11F" w14:textId="77777777" w:rsidR="000E4076" w:rsidRPr="00B8572B" w:rsidRDefault="000E4076" w:rsidP="000E4076">
      <w:pPr>
        <w:numPr>
          <w:ilvl w:val="0"/>
          <w:numId w:val="2"/>
        </w:numPr>
        <w:suppressAutoHyphens/>
        <w:spacing w:after="0" w:line="240" w:lineRule="auto"/>
        <w:jc w:val="both"/>
        <w:textAlignment w:val="baseline"/>
        <w:rPr>
          <w:rFonts w:eastAsia="Andale Sans UI" w:cs="Tahoma"/>
          <w:sz w:val="24"/>
          <w:szCs w:val="24"/>
          <w:lang w:eastAsia="ja-JP" w:bidi="fa-IR"/>
        </w:rPr>
      </w:pPr>
      <w:r w:rsidRPr="00B8572B">
        <w:rPr>
          <w:rFonts w:eastAsia="Andale Sans UI" w:cs="Tahoma"/>
          <w:sz w:val="24"/>
          <w:szCs w:val="24"/>
          <w:lang w:eastAsia="ja-JP" w:bidi="fa-IR"/>
        </w:rPr>
        <w:t>Un devis des frais de transport sur la base d'un aller-retour SNCF 2</w:t>
      </w:r>
      <w:r w:rsidRPr="00B8572B">
        <w:rPr>
          <w:rFonts w:eastAsia="Andale Sans UI" w:cs="Tahoma"/>
          <w:sz w:val="24"/>
          <w:szCs w:val="24"/>
          <w:vertAlign w:val="superscript"/>
          <w:lang w:eastAsia="ja-JP" w:bidi="fa-IR"/>
        </w:rPr>
        <w:t>ème</w:t>
      </w:r>
      <w:r w:rsidRPr="00B8572B">
        <w:rPr>
          <w:rFonts w:eastAsia="Andale Sans UI" w:cs="Tahoma"/>
          <w:sz w:val="24"/>
          <w:szCs w:val="24"/>
          <w:lang w:eastAsia="ja-JP" w:bidi="fa-IR"/>
        </w:rPr>
        <w:t xml:space="preserve"> classe France métropolitaine. </w:t>
      </w:r>
    </w:p>
    <w:p w14:paraId="37D4F193" w14:textId="77777777" w:rsidR="00981E2C" w:rsidRPr="00981E2C" w:rsidRDefault="00981E2C" w:rsidP="00981E2C">
      <w:pPr>
        <w:pStyle w:val="Paragraphedeliste"/>
        <w:spacing w:after="0" w:line="240" w:lineRule="auto"/>
        <w:jc w:val="both"/>
        <w:rPr>
          <w:rFonts w:eastAsia="Andale Sans UI" w:cs="Tahoma"/>
          <w:sz w:val="24"/>
          <w:szCs w:val="24"/>
          <w:lang w:eastAsia="ja-JP" w:bidi="fa-IR"/>
        </w:rPr>
      </w:pPr>
    </w:p>
    <w:p w14:paraId="7F445DC1" w14:textId="7CE58FFC" w:rsidR="00981E2C" w:rsidRDefault="00981E2C" w:rsidP="00981E2C">
      <w:pPr>
        <w:spacing w:after="0" w:line="240" w:lineRule="auto"/>
        <w:jc w:val="both"/>
      </w:pPr>
      <w:r w:rsidRPr="00981E2C">
        <w:rPr>
          <w:rFonts w:eastAsia="Andale Sans UI" w:cs="Tahoma"/>
          <w:sz w:val="24"/>
          <w:szCs w:val="24"/>
          <w:lang w:eastAsia="ja-JP" w:bidi="fa-IR"/>
        </w:rPr>
        <w:t xml:space="preserve">L'ensemble du dossier est à </w:t>
      </w:r>
      <w:r>
        <w:rPr>
          <w:rFonts w:eastAsia="Andale Sans UI" w:cs="Tahoma"/>
          <w:sz w:val="24"/>
          <w:szCs w:val="24"/>
          <w:lang w:eastAsia="ja-JP" w:bidi="fa-IR"/>
        </w:rPr>
        <w:t>adresser avant le 16 novembre</w:t>
      </w:r>
      <w:r w:rsidRPr="00981E2C">
        <w:rPr>
          <w:rFonts w:eastAsia="Andale Sans UI" w:cs="Tahoma"/>
          <w:sz w:val="24"/>
          <w:szCs w:val="24"/>
          <w:lang w:eastAsia="ja-JP" w:bidi="fa-IR"/>
        </w:rPr>
        <w:t xml:space="preserve"> 2018</w:t>
      </w:r>
      <w:r w:rsidRPr="00981E2C">
        <w:rPr>
          <w:rFonts w:eastAsia="Andale Sans UI" w:cs="Tahoma"/>
          <w:b/>
          <w:bCs/>
          <w:color w:val="800000"/>
          <w:sz w:val="24"/>
          <w:szCs w:val="24"/>
          <w:lang w:eastAsia="ja-JP" w:bidi="fa-IR"/>
        </w:rPr>
        <w:t xml:space="preserve"> </w:t>
      </w:r>
      <w:r w:rsidRPr="00981E2C">
        <w:rPr>
          <w:rFonts w:eastAsia="Andale Sans UI" w:cs="Tahoma"/>
          <w:sz w:val="24"/>
          <w:szCs w:val="24"/>
          <w:lang w:eastAsia="ja-JP" w:bidi="fa-IR"/>
        </w:rPr>
        <w:t xml:space="preserve">par envoi électronique à l'adresse suivante : </w:t>
      </w:r>
      <w:hyperlink r:id="rId7">
        <w:r w:rsidRPr="00981E2C">
          <w:rPr>
            <w:rStyle w:val="LienInternet"/>
            <w:rFonts w:eastAsia="Andale Sans UI" w:cs="Tahoma"/>
            <w:sz w:val="24"/>
            <w:szCs w:val="24"/>
            <w:lang w:eastAsia="ja-JP" w:bidi="fa-IR"/>
          </w:rPr>
          <w:t>cohesionsociale@douaisis-agglo.com</w:t>
        </w:r>
      </w:hyperlink>
      <w:r w:rsidRPr="00981E2C">
        <w:rPr>
          <w:rFonts w:eastAsia="Andale Sans UI" w:cs="Tahoma"/>
          <w:color w:val="0066FF"/>
          <w:sz w:val="24"/>
          <w:szCs w:val="24"/>
          <w:lang w:eastAsia="ja-JP" w:bidi="fa-IR"/>
        </w:rPr>
        <w:t xml:space="preserve">. </w:t>
      </w:r>
      <w:r w:rsidRPr="00981E2C">
        <w:rPr>
          <w:rFonts w:eastAsia="Andale Sans UI" w:cs="Tahoma"/>
          <w:sz w:val="24"/>
          <w:szCs w:val="24"/>
          <w:lang w:eastAsia="ja-JP" w:bidi="fa-IR"/>
        </w:rPr>
        <w:t xml:space="preserve">Le dossier artistique est à proposer </w:t>
      </w:r>
      <w:r w:rsidRPr="00981E2C">
        <w:rPr>
          <w:rFonts w:eastAsia="Andale Sans UI" w:cs="Tahoma"/>
          <w:b/>
          <w:bCs/>
          <w:sz w:val="24"/>
          <w:szCs w:val="24"/>
          <w:lang w:eastAsia="ja-JP" w:bidi="fa-IR"/>
        </w:rPr>
        <w:t xml:space="preserve">sous format PDF </w:t>
      </w:r>
      <w:r w:rsidRPr="00981E2C">
        <w:rPr>
          <w:rFonts w:eastAsia="Andale Sans UI" w:cs="Tahoma"/>
          <w:b/>
          <w:bCs/>
          <w:sz w:val="24"/>
          <w:szCs w:val="24"/>
          <w:u w:val="single"/>
          <w:lang w:eastAsia="ja-JP" w:bidi="fa-IR"/>
        </w:rPr>
        <w:t>obligatoirement.</w:t>
      </w:r>
      <w:r w:rsidRPr="00981E2C">
        <w:rPr>
          <w:rFonts w:eastAsia="Andale Sans UI" w:cs="Tahoma"/>
          <w:bCs/>
          <w:sz w:val="24"/>
          <w:szCs w:val="24"/>
          <w:lang w:eastAsia="ja-JP" w:bidi="fa-IR"/>
        </w:rPr>
        <w:t xml:space="preserve"> Celui-ci pourra être transmis via une plateforme numérique type </w:t>
      </w:r>
      <w:proofErr w:type="spellStart"/>
      <w:r w:rsidRPr="00981E2C">
        <w:rPr>
          <w:rFonts w:eastAsia="Andale Sans UI" w:cs="Tahoma"/>
          <w:bCs/>
          <w:sz w:val="24"/>
          <w:szCs w:val="24"/>
          <w:lang w:eastAsia="ja-JP" w:bidi="fa-IR"/>
        </w:rPr>
        <w:t>wetransfer</w:t>
      </w:r>
      <w:proofErr w:type="spellEnd"/>
      <w:r w:rsidRPr="00981E2C">
        <w:rPr>
          <w:rFonts w:eastAsia="Andale Sans UI" w:cs="Tahoma"/>
          <w:bCs/>
          <w:sz w:val="24"/>
          <w:szCs w:val="24"/>
          <w:lang w:eastAsia="ja-JP" w:bidi="fa-IR"/>
        </w:rPr>
        <w:t>.</w:t>
      </w:r>
      <w:r w:rsidRPr="00981E2C">
        <w:rPr>
          <w:rFonts w:eastAsia="Andale Sans UI" w:cs="Tahoma"/>
          <w:b/>
          <w:bCs/>
          <w:sz w:val="24"/>
          <w:szCs w:val="24"/>
          <w:shd w:val="clear" w:color="auto" w:fill="FFFFFF"/>
          <w:lang w:eastAsia="ja-JP" w:bidi="fa-IR"/>
        </w:rPr>
        <w:t xml:space="preserve">                                                                                 </w:t>
      </w:r>
    </w:p>
    <w:p w14:paraId="7CCDAEA5" w14:textId="0AD077DB" w:rsidR="00981E2C" w:rsidRDefault="00981E2C" w:rsidP="00981E2C">
      <w:pPr>
        <w:spacing w:after="0" w:line="240" w:lineRule="auto"/>
        <w:ind w:left="360"/>
        <w:jc w:val="both"/>
        <w:rPr>
          <w:rFonts w:eastAsia="Andale Sans UI" w:cs="Tahoma"/>
          <w:sz w:val="26"/>
          <w:szCs w:val="26"/>
          <w:lang w:eastAsia="ja-JP" w:bidi="fa-IR"/>
        </w:rPr>
      </w:pPr>
    </w:p>
    <w:p w14:paraId="7A92C5F4" w14:textId="38EC4174" w:rsidR="00E713AD" w:rsidRPr="00E713AD" w:rsidRDefault="00E713AD" w:rsidP="00E713AD">
      <w:pPr>
        <w:spacing w:after="0" w:line="240" w:lineRule="auto"/>
        <w:jc w:val="both"/>
        <w:rPr>
          <w:rFonts w:eastAsia="Andale Sans UI" w:cs="Tahoma"/>
          <w:sz w:val="24"/>
          <w:szCs w:val="24"/>
          <w:lang w:eastAsia="ja-JP" w:bidi="fa-IR"/>
        </w:rPr>
      </w:pPr>
      <w:r w:rsidRPr="00E713AD">
        <w:rPr>
          <w:rFonts w:eastAsia="Andale Sans UI" w:cs="Tahoma"/>
          <w:sz w:val="24"/>
          <w:szCs w:val="24"/>
          <w:lang w:eastAsia="ja-JP" w:bidi="fa-IR"/>
        </w:rPr>
        <w:t>Les artistes retenus seront reçus lors d’un entretien individuel le 18 décembre</w:t>
      </w:r>
      <w:r>
        <w:rPr>
          <w:rFonts w:eastAsia="Andale Sans UI" w:cs="Tahoma"/>
          <w:sz w:val="24"/>
          <w:szCs w:val="24"/>
          <w:lang w:eastAsia="ja-JP" w:bidi="fa-IR"/>
        </w:rPr>
        <w:t xml:space="preserve"> 2018.</w:t>
      </w:r>
      <w:r w:rsidRPr="00E713AD">
        <w:rPr>
          <w:rFonts w:eastAsia="Andale Sans UI" w:cs="Tahoma"/>
          <w:sz w:val="24"/>
          <w:szCs w:val="24"/>
          <w:lang w:eastAsia="ja-JP" w:bidi="fa-IR"/>
        </w:rPr>
        <w:t xml:space="preserve"> </w:t>
      </w:r>
    </w:p>
    <w:p w14:paraId="79B1E1C1" w14:textId="683D8D86" w:rsidR="00981E2C" w:rsidRPr="00981E2C" w:rsidRDefault="00981E2C" w:rsidP="00981E2C">
      <w:pPr>
        <w:spacing w:after="0" w:line="240" w:lineRule="auto"/>
        <w:jc w:val="both"/>
        <w:rPr>
          <w:rFonts w:eastAsia="Andale Sans UI" w:cs="Tahoma"/>
          <w:b/>
          <w:bCs/>
          <w:sz w:val="24"/>
          <w:szCs w:val="24"/>
          <w:lang w:eastAsia="ja-JP" w:bidi="fa-IR"/>
        </w:rPr>
      </w:pPr>
      <w:r w:rsidRPr="00981E2C">
        <w:rPr>
          <w:rFonts w:eastAsia="Andale Sans UI" w:cs="Tahoma"/>
          <w:b/>
          <w:bCs/>
          <w:sz w:val="24"/>
          <w:szCs w:val="24"/>
          <w:lang w:eastAsia="ja-JP" w:bidi="fa-IR"/>
        </w:rPr>
        <w:t xml:space="preserve">La commission de sélection </w:t>
      </w:r>
      <w:r w:rsidR="00E713AD">
        <w:rPr>
          <w:rFonts w:eastAsia="Andale Sans UI" w:cs="Tahoma"/>
          <w:b/>
          <w:bCs/>
          <w:sz w:val="24"/>
          <w:szCs w:val="24"/>
          <w:lang w:eastAsia="ja-JP" w:bidi="fa-IR"/>
        </w:rPr>
        <w:t>annoncera</w:t>
      </w:r>
      <w:r w:rsidRPr="00981E2C">
        <w:rPr>
          <w:rFonts w:eastAsia="Andale Sans UI" w:cs="Tahoma"/>
          <w:b/>
          <w:bCs/>
          <w:sz w:val="24"/>
          <w:szCs w:val="24"/>
          <w:lang w:eastAsia="ja-JP" w:bidi="fa-IR"/>
        </w:rPr>
        <w:t xml:space="preserve"> le nom</w:t>
      </w:r>
      <w:r>
        <w:rPr>
          <w:rFonts w:eastAsia="Andale Sans UI" w:cs="Tahoma"/>
          <w:b/>
          <w:bCs/>
          <w:sz w:val="24"/>
          <w:szCs w:val="24"/>
          <w:lang w:eastAsia="ja-JP" w:bidi="fa-IR"/>
        </w:rPr>
        <w:t xml:space="preserve"> des artistes retenus </w:t>
      </w:r>
      <w:r w:rsidR="00E713AD">
        <w:rPr>
          <w:rFonts w:eastAsia="Andale Sans UI" w:cs="Tahoma"/>
          <w:b/>
          <w:bCs/>
          <w:sz w:val="24"/>
          <w:szCs w:val="24"/>
          <w:lang w:eastAsia="ja-JP" w:bidi="fa-IR"/>
        </w:rPr>
        <w:t>le 19 décembre 2018</w:t>
      </w:r>
      <w:bookmarkStart w:id="0" w:name="_GoBack"/>
      <w:bookmarkEnd w:id="0"/>
      <w:r w:rsidRPr="00981E2C">
        <w:rPr>
          <w:rFonts w:eastAsia="Andale Sans UI" w:cs="Tahoma"/>
          <w:b/>
          <w:bCs/>
          <w:sz w:val="24"/>
          <w:szCs w:val="24"/>
          <w:lang w:eastAsia="ja-JP" w:bidi="fa-IR"/>
        </w:rPr>
        <w:t>.</w:t>
      </w:r>
    </w:p>
    <w:p w14:paraId="382EA605" w14:textId="77777777" w:rsidR="00981E2C" w:rsidRPr="00981E2C" w:rsidRDefault="00981E2C" w:rsidP="00981E2C">
      <w:pPr>
        <w:pStyle w:val="Paragraphedeliste"/>
        <w:spacing w:after="0" w:line="240" w:lineRule="auto"/>
        <w:jc w:val="both"/>
        <w:rPr>
          <w:rFonts w:eastAsia="Andale Sans UI" w:cs="Tahoma"/>
          <w:b/>
          <w:bCs/>
          <w:sz w:val="24"/>
          <w:szCs w:val="24"/>
          <w:lang w:eastAsia="ja-JP" w:bidi="fa-IR"/>
        </w:rPr>
      </w:pPr>
    </w:p>
    <w:p w14:paraId="70A3DFDC" w14:textId="77777777" w:rsidR="00981E2C" w:rsidRPr="00981E2C" w:rsidRDefault="00981E2C" w:rsidP="00981E2C">
      <w:pPr>
        <w:spacing w:after="0" w:line="240" w:lineRule="auto"/>
        <w:jc w:val="both"/>
        <w:rPr>
          <w:rFonts w:eastAsia="Andale Sans UI" w:cs="Tahoma"/>
          <w:b/>
          <w:bCs/>
          <w:sz w:val="24"/>
          <w:szCs w:val="24"/>
          <w:lang w:eastAsia="ja-JP" w:bidi="fa-IR"/>
        </w:rPr>
      </w:pPr>
      <w:r w:rsidRPr="00981E2C">
        <w:rPr>
          <w:rFonts w:eastAsia="Andale Sans UI" w:cs="Tahoma"/>
          <w:b/>
          <w:bCs/>
          <w:sz w:val="24"/>
          <w:szCs w:val="24"/>
          <w:lang w:eastAsia="ja-JP" w:bidi="fa-IR"/>
        </w:rPr>
        <w:t>Pour plus d'information :</w:t>
      </w:r>
    </w:p>
    <w:p w14:paraId="79731BF1" w14:textId="77777777" w:rsidR="00981E2C" w:rsidRDefault="00981E2C" w:rsidP="00981E2C">
      <w:pPr>
        <w:spacing w:after="0" w:line="240" w:lineRule="auto"/>
        <w:jc w:val="both"/>
      </w:pPr>
      <w:r>
        <w:rPr>
          <w:rFonts w:eastAsia="Andale Sans UI" w:cs="Tahoma"/>
          <w:sz w:val="24"/>
          <w:szCs w:val="24"/>
          <w:lang w:eastAsia="ja-JP" w:bidi="fa-IR"/>
        </w:rPr>
        <w:t xml:space="preserve">Veuillez-vous rapprocher de Vincent ADAMSKI, chef de projet cohésion sociale de la Communauté d’Agglomération du Douaisis ( </w:t>
      </w:r>
      <w:hyperlink r:id="rId8">
        <w:r>
          <w:rPr>
            <w:rStyle w:val="LienInternet"/>
            <w:rFonts w:eastAsia="Andale Sans UI" w:cs="Tahoma"/>
            <w:sz w:val="24"/>
            <w:szCs w:val="24"/>
            <w:lang w:eastAsia="ja-JP" w:bidi="fa-IR"/>
          </w:rPr>
          <w:t>vadamski@douaisis-agglo.com</w:t>
        </w:r>
      </w:hyperlink>
      <w:r>
        <w:rPr>
          <w:rFonts w:eastAsia="Andale Sans UI" w:cs="Tahoma"/>
          <w:color w:val="0000CC"/>
          <w:sz w:val="24"/>
          <w:szCs w:val="24"/>
          <w:u w:val="single"/>
          <w:lang w:eastAsia="ja-JP" w:bidi="fa-IR"/>
        </w:rPr>
        <w:t xml:space="preserve"> 0327999188)</w:t>
      </w:r>
    </w:p>
    <w:p w14:paraId="5003ED0D" w14:textId="77777777" w:rsidR="00981E2C" w:rsidRDefault="00981E2C" w:rsidP="00981E2C">
      <w:pPr>
        <w:spacing w:after="0" w:line="240" w:lineRule="auto"/>
        <w:jc w:val="both"/>
        <w:rPr>
          <w:rFonts w:eastAsia="Andale Sans UI" w:cs="Tahoma"/>
          <w:sz w:val="24"/>
          <w:szCs w:val="24"/>
          <w:lang w:eastAsia="ja-JP" w:bidi="fa-IR"/>
        </w:rPr>
      </w:pPr>
    </w:p>
    <w:p w14:paraId="41A9F958" w14:textId="77777777" w:rsidR="00981E2C" w:rsidRDefault="00981E2C" w:rsidP="00981E2C"/>
    <w:p w14:paraId="59CFF727" w14:textId="77777777" w:rsidR="00981E2C" w:rsidRPr="00981E2C" w:rsidRDefault="00981E2C" w:rsidP="00981E2C">
      <w:pPr>
        <w:pStyle w:val="Paragraphedeliste"/>
        <w:spacing w:after="0" w:line="240" w:lineRule="auto"/>
        <w:jc w:val="both"/>
        <w:rPr>
          <w:rFonts w:eastAsia="Andale Sans UI" w:cs="Tahoma"/>
          <w:b/>
          <w:bCs/>
          <w:sz w:val="24"/>
          <w:szCs w:val="24"/>
          <w:highlight w:val="white"/>
          <w:lang w:eastAsia="ja-JP" w:bidi="fa-IR"/>
        </w:rPr>
      </w:pPr>
    </w:p>
    <w:p w14:paraId="34E0C204" w14:textId="77777777" w:rsidR="00C9738C" w:rsidRPr="00B8572B" w:rsidRDefault="00E713AD"/>
    <w:sectPr w:rsidR="00C9738C" w:rsidRPr="00B85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1"/>
    <w:family w:val="roman"/>
    <w:pitch w:val="default"/>
  </w:font>
  <w:font w:name="Segoe UI">
    <w:panose1 w:val="020B0502040204020203"/>
    <w:charset w:val="00"/>
    <w:family w:val="swiss"/>
    <w:pitch w:val="variable"/>
    <w:sig w:usb0="E4002EFF" w:usb1="C000E47F" w:usb2="00000009" w:usb3="00000000" w:csb0="000001FF" w:csb1="00000000"/>
  </w:font>
  <w:font w:name="Andale Sans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9BC"/>
    <w:multiLevelType w:val="multilevel"/>
    <w:tmpl w:val="DD64D18A"/>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172D4688"/>
    <w:multiLevelType w:val="multilevel"/>
    <w:tmpl w:val="0776724E"/>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1C354A64"/>
    <w:multiLevelType w:val="hybridMultilevel"/>
    <w:tmpl w:val="33188090"/>
    <w:lvl w:ilvl="0" w:tplc="4A1CA1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68789C"/>
    <w:multiLevelType w:val="multilevel"/>
    <w:tmpl w:val="AB4AB0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2549FA"/>
    <w:multiLevelType w:val="multilevel"/>
    <w:tmpl w:val="5D24AF1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0940A9"/>
    <w:multiLevelType w:val="multilevel"/>
    <w:tmpl w:val="8E3AE1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330C3A"/>
    <w:multiLevelType w:val="multilevel"/>
    <w:tmpl w:val="66AEAAF2"/>
    <w:lvl w:ilvl="0">
      <w:start w:val="1"/>
      <w:numFmt w:val="bullet"/>
      <w:lvlText w:val="-"/>
      <w:lvlJc w:val="left"/>
      <w:pPr>
        <w:ind w:left="1571" w:hanging="360"/>
      </w:pPr>
      <w:rPr>
        <w:rFonts w:ascii="Calibri" w:hAnsi="Calibri" w:cs="Calibri" w:hint="default"/>
        <w:sz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7" w15:restartNumberingAfterBreak="0">
    <w:nsid w:val="75091B33"/>
    <w:multiLevelType w:val="multilevel"/>
    <w:tmpl w:val="5D9487F2"/>
    <w:lvl w:ilvl="0">
      <w:start w:val="2"/>
      <w:numFmt w:val="bullet"/>
      <w:lvlText w:val=""/>
      <w:lvlJc w:val="left"/>
      <w:pPr>
        <w:ind w:left="720" w:hanging="360"/>
      </w:pPr>
      <w:rPr>
        <w:rFonts w:ascii="Wingdings" w:hAnsi="Wingdings" w:cs="Tahom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C4B1D3E"/>
    <w:multiLevelType w:val="multilevel"/>
    <w:tmpl w:val="0F2C7EAC"/>
    <w:lvl w:ilvl="0">
      <w:start w:val="2"/>
      <w:numFmt w:val="bullet"/>
      <w:lvlText w:val=""/>
      <w:lvlJc w:val="left"/>
      <w:pPr>
        <w:ind w:left="720" w:hanging="360"/>
      </w:pPr>
      <w:rPr>
        <w:rFonts w:ascii="Wingdings" w:hAnsi="Wingdings" w:cs="Tahom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6"/>
    <w:rsid w:val="000E4076"/>
    <w:rsid w:val="00193B88"/>
    <w:rsid w:val="001A7B8E"/>
    <w:rsid w:val="004E01FC"/>
    <w:rsid w:val="00506099"/>
    <w:rsid w:val="00534C9F"/>
    <w:rsid w:val="00981E2C"/>
    <w:rsid w:val="00A02153"/>
    <w:rsid w:val="00B120D3"/>
    <w:rsid w:val="00B8572B"/>
    <w:rsid w:val="00CF6BA8"/>
    <w:rsid w:val="00E713AD"/>
    <w:rsid w:val="00F114A9"/>
    <w:rsid w:val="00F23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0659"/>
  <w15:chartTrackingRefBased/>
  <w15:docId w15:val="{F2B33C8A-8D08-4C15-9B08-144160CB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76"/>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0E4076"/>
    <w:rPr>
      <w:color w:val="0563C1" w:themeColor="hyperlink"/>
      <w:u w:val="single"/>
    </w:rPr>
  </w:style>
  <w:style w:type="paragraph" w:styleId="Paragraphedeliste">
    <w:name w:val="List Paragraph"/>
    <w:basedOn w:val="Normal"/>
    <w:uiPriority w:val="34"/>
    <w:qFormat/>
    <w:rsid w:val="000E4076"/>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color w:val="00000A"/>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060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6099"/>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amski@douaisis-agglo.com" TargetMode="External"/><Relationship Id="rId3" Type="http://schemas.openxmlformats.org/officeDocument/2006/relationships/settings" Target="settings.xml"/><Relationship Id="rId7" Type="http://schemas.openxmlformats.org/officeDocument/2006/relationships/hyperlink" Target="mailto:cohesionsociale@douaisis-agg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ad.agglo/" TargetMode="External"/><Relationship Id="rId5" Type="http://schemas.openxmlformats.org/officeDocument/2006/relationships/hyperlink" Target="http://www.douaisis-aggl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2759</Words>
  <Characters>15178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Douaisis</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ADAMSKI</dc:creator>
  <cp:keywords/>
  <dc:description/>
  <cp:lastModifiedBy>Vincent ADAMSKI</cp:lastModifiedBy>
  <cp:revision>5</cp:revision>
  <cp:lastPrinted>2018-10-16T07:06:00Z</cp:lastPrinted>
  <dcterms:created xsi:type="dcterms:W3CDTF">2018-10-16T13:00:00Z</dcterms:created>
  <dcterms:modified xsi:type="dcterms:W3CDTF">2018-10-19T09:17:00Z</dcterms:modified>
</cp:coreProperties>
</file>